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6"/>
        </w:rPr>
      </w:pPr>
    </w:p>
    <w:p>
      <w:pPr>
        <w:pStyle w:val="BodyText"/>
        <w:spacing w:before="94"/>
        <w:ind w:left="116"/>
      </w:pPr>
      <w:r>
        <w:rPr/>
        <w:t>Communiqué aux médias</w:t>
      </w:r>
    </w:p>
    <w:p>
      <w:pPr>
        <w:spacing w:before="38"/>
        <w:ind w:left="116" w:right="0" w:firstLine="0"/>
        <w:jc w:val="left"/>
        <w:rPr>
          <w:b/>
          <w:sz w:val="24"/>
        </w:rPr>
      </w:pPr>
      <w:r>
        <w:rPr>
          <w:b/>
          <w:sz w:val="24"/>
        </w:rPr>
        <w:t>Coup d’envoi dans sept jours : lever de rideau sur le salon BAM 2017</w:t>
      </w:r>
    </w:p>
    <w:p>
      <w:pPr>
        <w:pStyle w:val="BodyText"/>
        <w:spacing w:before="6"/>
        <w:rPr>
          <w:b/>
          <w:sz w:val="28"/>
        </w:rPr>
      </w:pPr>
    </w:p>
    <w:p>
      <w:pPr>
        <w:pStyle w:val="Heading1"/>
        <w:spacing w:line="271" w:lineRule="auto"/>
      </w:pPr>
      <w:r>
        <w:rPr>
          <w:b w:val="0"/>
        </w:rPr>
        <w:t>Berne, le 1</w:t>
      </w:r>
      <w:r>
        <w:rPr>
          <w:b w:val="0"/>
          <w:position w:val="8"/>
          <w:sz w:val="14"/>
        </w:rPr>
        <w:t>er </w:t>
      </w:r>
      <w:r>
        <w:rPr>
          <w:b w:val="0"/>
        </w:rPr>
        <w:t>septembre 2017 – </w:t>
      </w:r>
      <w:r>
        <w:rPr/>
        <w:t>Le salon de la formation initiale et continue ouvrira pour la 29</w:t>
      </w:r>
      <w:r>
        <w:rPr>
          <w:position w:val="8"/>
          <w:sz w:val="14"/>
        </w:rPr>
        <w:t>e  </w:t>
      </w:r>
      <w:r>
        <w:rPr/>
        <w:t>fois ses portes le 8  prochain et fera vibrer la ville de Berne et le parc</w:t>
      </w:r>
    </w:p>
    <w:p>
      <w:pPr>
        <w:spacing w:line="276" w:lineRule="auto" w:before="4"/>
        <w:ind w:left="116" w:right="211" w:firstLine="0"/>
        <w:jc w:val="left"/>
        <w:rPr>
          <w:b/>
          <w:sz w:val="22"/>
        </w:rPr>
      </w:pPr>
      <w:r>
        <w:rPr>
          <w:b/>
          <w:sz w:val="22"/>
        </w:rPr>
        <w:t>d’exposition de BERNEXPO au rythme de l’éducation. Plus de 130 exposants proposeront alors des conseils spécialisés aux adolescents et adultes sur les thèmes de la formation initiale et continue. Le salon BAM propose cette année aussi de nombreuses activités passionnantes, telles que le Tournoi suisse des détaillants et des démonstrations en direct de diverses professions de santé.</w:t>
      </w:r>
    </w:p>
    <w:p>
      <w:pPr>
        <w:pStyle w:val="BodyText"/>
        <w:spacing w:before="5"/>
        <w:rPr>
          <w:b/>
          <w:sz w:val="25"/>
        </w:rPr>
      </w:pPr>
    </w:p>
    <w:p>
      <w:pPr>
        <w:pStyle w:val="BodyText"/>
        <w:spacing w:line="276" w:lineRule="auto"/>
        <w:ind w:left="116" w:right="161"/>
      </w:pPr>
      <w:r>
        <w:rPr/>
        <w:t>Le plus grand salon de formation initiale et continue de l’Espace Mitteland soutient du 8 au 12 septembre 2017 les élèves avides de connaissances et les adultes intéressés par les offres de formation continue dans leurs premiers pas ou leur prochaine étape de carrière. Au salon BAM, les jeunes visiteurs obtiennent de vastes informations sur plus de</w:t>
      </w:r>
    </w:p>
    <w:p>
      <w:pPr>
        <w:pStyle w:val="BodyText"/>
        <w:spacing w:line="276" w:lineRule="auto" w:before="2"/>
        <w:ind w:left="116" w:right="185"/>
      </w:pPr>
      <w:r>
        <w:rPr/>
        <w:t>350 professions relevant du domaine de la formation initiale. En outre, des spécialistes les aident à identifier leurs points forts et à trouver ainsi des professions adaptées à leur profil. Les jeunes visiteurs peuvent par ailleurs nouer leurs premiers contacts avec des entreprises formatrices potentielles et se faire une première impression des professions qui les intéressent. Sur le site de la formation continue qui sera ouvert du 8 au 10 septembre, plusieurs exposants présenteront les différentes offres de formation en Suisse, ainsi que les professions auxquelles il est possible d’accéder à travers une formation continue habilement choisie.</w:t>
      </w:r>
    </w:p>
    <w:p>
      <w:pPr>
        <w:pStyle w:val="BodyText"/>
        <w:spacing w:before="5"/>
        <w:rPr>
          <w:sz w:val="25"/>
        </w:rPr>
      </w:pPr>
    </w:p>
    <w:p>
      <w:pPr>
        <w:pStyle w:val="Heading1"/>
        <w:spacing w:line="276" w:lineRule="auto"/>
        <w:ind w:right="824"/>
      </w:pPr>
      <w:r>
        <w:rPr/>
        <w:t>Adresse dans la manipulation du chariot élévateur, travail d’horloger et lunettes Virtual Reality</w:t>
      </w:r>
    </w:p>
    <w:p>
      <w:pPr>
        <w:pStyle w:val="BodyText"/>
        <w:spacing w:line="276" w:lineRule="auto"/>
        <w:ind w:left="116" w:right="160"/>
      </w:pPr>
      <w:r>
        <w:rPr/>
        <w:t>Plus de 130 exposants vous réservent des attractions captivantes cette année aussi: il est ainsi possible de participer à un jeu d’adresse avec un chariot élévateur au stand de l’Association suisse pour la formation professionnelle en logistique. Les visiteurs peuvent également faire leurs premières expériences pratiques auprès des exposants de secteur de la santé. Les jeunes pourront alors faire des injections avec des seringues réelles et utiliser un appareil à ultrasons. Au stand des horlogers, ils auront la possibilité de travailler sur un mouvement. «Le numérique est un thème important du BAM cette année. Nous sommes donc notamment heureux que les visiteurs puissent toucher du doigt les salles d’opération et les chambres de patients à travers des lunettes Virtual Reality», explique Anna Herrmann, la responsable du salon. Sur les stands de nombreux autres secteurs représentés au salon BAM, tels que le secteur commercial, le secteur de l’hôtellerie ou celui de la boulangerie, les visiteurs auront droit aussi à d’autres attractions passionnantes et intéressantes.</w:t>
      </w:r>
    </w:p>
    <w:p>
      <w:pPr>
        <w:spacing w:after="0" w:line="276" w:lineRule="auto"/>
        <w:sectPr>
          <w:headerReference w:type="default" r:id="rId5"/>
          <w:footerReference w:type="default" r:id="rId6"/>
          <w:type w:val="continuous"/>
          <w:pgSz w:w="11910" w:h="16840"/>
          <w:pgMar w:header="827" w:footer="1237" w:top="2800" w:bottom="1420" w:left="1300" w:right="1300"/>
        </w:sectPr>
      </w:pPr>
    </w:p>
    <w:p>
      <w:pPr>
        <w:pStyle w:val="BodyText"/>
        <w:spacing w:before="3"/>
        <w:rPr>
          <w:sz w:val="26"/>
        </w:rPr>
      </w:pPr>
    </w:p>
    <w:p>
      <w:pPr>
        <w:pStyle w:val="Heading1"/>
        <w:spacing w:before="94"/>
        <w:ind w:right="0"/>
      </w:pPr>
      <w:r>
        <w:rPr/>
        <w:t>S’inspirer des meilleurs</w:t>
      </w:r>
    </w:p>
    <w:p>
      <w:pPr>
        <w:pStyle w:val="BodyText"/>
        <w:spacing w:line="276" w:lineRule="auto" w:before="37"/>
        <w:ind w:left="116" w:right="173"/>
      </w:pPr>
      <w:r>
        <w:rPr/>
        <w:t>Cette année aussi, les meilleurs du métier démontrent leur savoir-faire au BAM: ainsi, le Tournoi suisse des détaillants et le Championnat cantonal des professionnels de soins se tiendront sous le regard des visiteurs. Pendant que les détaillants auront dix minutes pour impressionner le jury par leurs compétences dans le cadre d’un argumentaire de vente, les candidats au prix de la Meilleure spécialiste ou du Meilleur spécialiste de santé devront s’affronter chaque jour dans trois concours. Une chambre de patients à l’entrée principale du foyer 2.1 permet aux visiteurs de vivre ces concours en direct. Les trois meilleurs spécialistes pourront ensuite se disputer le titre de Championne/Champion de Suisse aux SwissSkills</w:t>
      </w:r>
      <w:r>
        <w:rPr>
          <w:spacing w:val="-9"/>
        </w:rPr>
        <w:t> </w:t>
      </w:r>
      <w:r>
        <w:rPr/>
        <w:t>2018.</w:t>
      </w:r>
    </w:p>
    <w:p>
      <w:pPr>
        <w:pStyle w:val="BodyText"/>
        <w:spacing w:before="5"/>
        <w:rPr>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9"/>
        <w:gridCol w:w="5695"/>
      </w:tblGrid>
      <w:tr>
        <w:trPr>
          <w:trHeight w:val="740" w:hRule="atLeast"/>
        </w:trPr>
        <w:tc>
          <w:tcPr>
            <w:tcW w:w="9064" w:type="dxa"/>
            <w:gridSpan w:val="2"/>
            <w:tcBorders>
              <w:top w:val="single" w:sz="4" w:space="0" w:color="000000"/>
              <w:left w:val="single" w:sz="4" w:space="0" w:color="000000"/>
              <w:right w:val="single" w:sz="4" w:space="0" w:color="000000"/>
            </w:tcBorders>
          </w:tcPr>
          <w:p>
            <w:pPr>
              <w:pStyle w:val="TableParagraph"/>
              <w:spacing w:line="228" w:lineRule="exact"/>
              <w:ind w:left="105"/>
              <w:rPr>
                <w:b/>
                <w:sz w:val="20"/>
              </w:rPr>
            </w:pPr>
            <w:r>
              <w:rPr>
                <w:b/>
                <w:sz w:val="20"/>
              </w:rPr>
              <w:t>BAM en bref</w:t>
            </w:r>
          </w:p>
          <w:p>
            <w:pPr>
              <w:pStyle w:val="TableParagraph"/>
              <w:ind w:left="105"/>
              <w:rPr>
                <w:sz w:val="20"/>
              </w:rPr>
            </w:pPr>
            <w:r>
              <w:rPr>
                <w:sz w:val="20"/>
              </w:rPr>
              <w:t>BAM est le salon le plus important pour la formation initiale et continue dans l’Espace Mittelland et attire plus de 21 000 visiteurs chaque année. Il sera organisé pour la 29</w:t>
            </w:r>
            <w:r>
              <w:rPr>
                <w:position w:val="6"/>
                <w:sz w:val="13"/>
              </w:rPr>
              <w:t>e </w:t>
            </w:r>
            <w:r>
              <w:rPr>
                <w:sz w:val="20"/>
              </w:rPr>
              <w:t>fois en 2017.</w:t>
            </w:r>
          </w:p>
        </w:tc>
      </w:tr>
      <w:tr>
        <w:trPr>
          <w:trHeight w:val="280" w:hRule="atLeast"/>
        </w:trPr>
        <w:tc>
          <w:tcPr>
            <w:tcW w:w="3369" w:type="dxa"/>
            <w:tcBorders>
              <w:left w:val="single" w:sz="4" w:space="0" w:color="000000"/>
            </w:tcBorders>
          </w:tcPr>
          <w:p>
            <w:pPr>
              <w:pStyle w:val="TableParagraph"/>
              <w:spacing w:line="214" w:lineRule="exact" w:before="56"/>
              <w:ind w:left="105"/>
              <w:rPr>
                <w:b/>
                <w:sz w:val="20"/>
              </w:rPr>
            </w:pPr>
            <w:r>
              <w:rPr>
                <w:b/>
                <w:sz w:val="20"/>
              </w:rPr>
              <w:t>Date</w:t>
            </w:r>
          </w:p>
        </w:tc>
        <w:tc>
          <w:tcPr>
            <w:tcW w:w="5695" w:type="dxa"/>
            <w:tcBorders>
              <w:right w:val="single" w:sz="4" w:space="0" w:color="000000"/>
            </w:tcBorders>
          </w:tcPr>
          <w:p>
            <w:pPr>
              <w:pStyle w:val="TableParagraph"/>
              <w:ind w:left="0"/>
              <w:rPr>
                <w:rFonts w:ascii="Times New Roman"/>
                <w:sz w:val="20"/>
              </w:rPr>
            </w:pPr>
          </w:p>
        </w:tc>
      </w:tr>
      <w:tr>
        <w:trPr>
          <w:trHeight w:val="220" w:hRule="atLeast"/>
        </w:trPr>
        <w:tc>
          <w:tcPr>
            <w:tcW w:w="3369" w:type="dxa"/>
            <w:tcBorders>
              <w:left w:val="single" w:sz="4" w:space="0" w:color="000000"/>
            </w:tcBorders>
          </w:tcPr>
          <w:p>
            <w:pPr>
              <w:pStyle w:val="TableParagraph"/>
              <w:spacing w:line="210" w:lineRule="exact"/>
              <w:ind w:left="105"/>
              <w:rPr>
                <w:sz w:val="20"/>
              </w:rPr>
            </w:pPr>
            <w:r>
              <w:rPr>
                <w:sz w:val="20"/>
              </w:rPr>
              <w:t>Formation initiale</w:t>
            </w:r>
          </w:p>
        </w:tc>
        <w:tc>
          <w:tcPr>
            <w:tcW w:w="5695" w:type="dxa"/>
            <w:tcBorders>
              <w:right w:val="single" w:sz="4" w:space="0" w:color="000000"/>
            </w:tcBorders>
          </w:tcPr>
          <w:p>
            <w:pPr>
              <w:pStyle w:val="TableParagraph"/>
              <w:spacing w:line="210" w:lineRule="exact"/>
              <w:rPr>
                <w:sz w:val="20"/>
              </w:rPr>
            </w:pPr>
            <w:r>
              <w:rPr>
                <w:sz w:val="20"/>
              </w:rPr>
              <w:t>Du 8 au 12 septembre 2017</w:t>
            </w:r>
          </w:p>
        </w:tc>
      </w:tr>
      <w:tr>
        <w:trPr>
          <w:trHeight w:val="280" w:hRule="atLeast"/>
        </w:trPr>
        <w:tc>
          <w:tcPr>
            <w:tcW w:w="3369" w:type="dxa"/>
            <w:tcBorders>
              <w:left w:val="single" w:sz="4" w:space="0" w:color="000000"/>
            </w:tcBorders>
          </w:tcPr>
          <w:p>
            <w:pPr>
              <w:pStyle w:val="TableParagraph"/>
              <w:spacing w:line="227" w:lineRule="exact"/>
              <w:ind w:left="105"/>
              <w:rPr>
                <w:sz w:val="20"/>
              </w:rPr>
            </w:pPr>
            <w:r>
              <w:rPr>
                <w:sz w:val="20"/>
              </w:rPr>
              <w:t>Formation continue</w:t>
            </w:r>
          </w:p>
        </w:tc>
        <w:tc>
          <w:tcPr>
            <w:tcW w:w="5695" w:type="dxa"/>
            <w:tcBorders>
              <w:right w:val="single" w:sz="4" w:space="0" w:color="000000"/>
            </w:tcBorders>
          </w:tcPr>
          <w:p>
            <w:pPr>
              <w:pStyle w:val="TableParagraph"/>
              <w:spacing w:line="227" w:lineRule="exact"/>
              <w:rPr>
                <w:sz w:val="20"/>
              </w:rPr>
            </w:pPr>
            <w:r>
              <w:rPr>
                <w:sz w:val="20"/>
              </w:rPr>
              <w:t>Du 8 au 10 septembre 2017</w:t>
            </w:r>
          </w:p>
        </w:tc>
      </w:tr>
      <w:tr>
        <w:trPr>
          <w:trHeight w:val="280" w:hRule="atLeast"/>
        </w:trPr>
        <w:tc>
          <w:tcPr>
            <w:tcW w:w="3369" w:type="dxa"/>
            <w:tcBorders>
              <w:left w:val="single" w:sz="4" w:space="0" w:color="000000"/>
            </w:tcBorders>
          </w:tcPr>
          <w:p>
            <w:pPr>
              <w:pStyle w:val="TableParagraph"/>
              <w:spacing w:line="213" w:lineRule="exact" w:before="56"/>
              <w:ind w:left="105"/>
              <w:rPr>
                <w:b/>
                <w:sz w:val="20"/>
              </w:rPr>
            </w:pPr>
            <w:r>
              <w:rPr>
                <w:b/>
                <w:sz w:val="20"/>
              </w:rPr>
              <w:t>Heures d’ouverture</w:t>
            </w:r>
          </w:p>
        </w:tc>
        <w:tc>
          <w:tcPr>
            <w:tcW w:w="5695" w:type="dxa"/>
            <w:tcBorders>
              <w:right w:val="single" w:sz="4" w:space="0" w:color="000000"/>
            </w:tcBorders>
          </w:tcPr>
          <w:p>
            <w:pPr>
              <w:pStyle w:val="TableParagraph"/>
              <w:ind w:left="0"/>
              <w:rPr>
                <w:rFonts w:ascii="Times New Roman"/>
                <w:sz w:val="20"/>
              </w:rPr>
            </w:pPr>
          </w:p>
        </w:tc>
      </w:tr>
      <w:tr>
        <w:trPr>
          <w:trHeight w:val="440" w:hRule="atLeast"/>
        </w:trPr>
        <w:tc>
          <w:tcPr>
            <w:tcW w:w="3369" w:type="dxa"/>
            <w:tcBorders>
              <w:left w:val="single" w:sz="4" w:space="0" w:color="000000"/>
            </w:tcBorders>
          </w:tcPr>
          <w:p>
            <w:pPr>
              <w:pStyle w:val="TableParagraph"/>
              <w:spacing w:line="225" w:lineRule="exact"/>
              <w:ind w:left="105"/>
              <w:rPr>
                <w:sz w:val="20"/>
              </w:rPr>
            </w:pPr>
            <w:r>
              <w:rPr>
                <w:sz w:val="20"/>
              </w:rPr>
              <w:t>Formation initiale</w:t>
            </w:r>
          </w:p>
        </w:tc>
        <w:tc>
          <w:tcPr>
            <w:tcW w:w="5695" w:type="dxa"/>
            <w:tcBorders>
              <w:right w:val="single" w:sz="4" w:space="0" w:color="000000"/>
            </w:tcBorders>
          </w:tcPr>
          <w:p>
            <w:pPr>
              <w:pStyle w:val="TableParagraph"/>
              <w:spacing w:line="225" w:lineRule="exact"/>
              <w:rPr>
                <w:sz w:val="20"/>
              </w:rPr>
            </w:pPr>
            <w:r>
              <w:rPr>
                <w:sz w:val="20"/>
              </w:rPr>
              <w:t>Ve, lun, mar: de 09 h 00 à 17 h 00</w:t>
            </w:r>
          </w:p>
          <w:p>
            <w:pPr>
              <w:pStyle w:val="TableParagraph"/>
              <w:spacing w:line="214" w:lineRule="exact"/>
              <w:rPr>
                <w:sz w:val="20"/>
              </w:rPr>
            </w:pPr>
            <w:r>
              <w:rPr>
                <w:sz w:val="20"/>
              </w:rPr>
              <w:t>Sa &amp; di: de 10 h 00 à 17 h 00</w:t>
            </w:r>
          </w:p>
        </w:tc>
      </w:tr>
      <w:tr>
        <w:trPr>
          <w:trHeight w:val="520" w:hRule="atLeast"/>
        </w:trPr>
        <w:tc>
          <w:tcPr>
            <w:tcW w:w="3369" w:type="dxa"/>
            <w:tcBorders>
              <w:left w:val="single" w:sz="4" w:space="0" w:color="000000"/>
            </w:tcBorders>
          </w:tcPr>
          <w:p>
            <w:pPr>
              <w:pStyle w:val="TableParagraph"/>
              <w:spacing w:line="227" w:lineRule="exact"/>
              <w:ind w:left="105"/>
              <w:rPr>
                <w:sz w:val="20"/>
              </w:rPr>
            </w:pPr>
            <w:r>
              <w:rPr>
                <w:sz w:val="20"/>
              </w:rPr>
              <w:t>Formation continue</w:t>
            </w:r>
          </w:p>
        </w:tc>
        <w:tc>
          <w:tcPr>
            <w:tcW w:w="5695" w:type="dxa"/>
            <w:tcBorders>
              <w:right w:val="single" w:sz="4" w:space="0" w:color="000000"/>
            </w:tcBorders>
          </w:tcPr>
          <w:p>
            <w:pPr>
              <w:pStyle w:val="TableParagraph"/>
              <w:spacing w:line="227" w:lineRule="exact"/>
              <w:rPr>
                <w:sz w:val="20"/>
              </w:rPr>
            </w:pPr>
            <w:r>
              <w:rPr>
                <w:sz w:val="20"/>
              </w:rPr>
              <w:t>Ve: de 12 h 00 à 17 h 00</w:t>
            </w:r>
          </w:p>
          <w:p>
            <w:pPr>
              <w:pStyle w:val="TableParagraph"/>
              <w:rPr>
                <w:sz w:val="20"/>
              </w:rPr>
            </w:pPr>
            <w:r>
              <w:rPr>
                <w:sz w:val="20"/>
              </w:rPr>
              <w:t>Sa &amp; di: de 10 h 00 à 17 h 00</w:t>
            </w:r>
          </w:p>
        </w:tc>
      </w:tr>
      <w:tr>
        <w:trPr>
          <w:trHeight w:val="340" w:hRule="atLeast"/>
        </w:trPr>
        <w:tc>
          <w:tcPr>
            <w:tcW w:w="3369" w:type="dxa"/>
            <w:tcBorders>
              <w:left w:val="single" w:sz="4" w:space="0" w:color="000000"/>
            </w:tcBorders>
          </w:tcPr>
          <w:p>
            <w:pPr>
              <w:pStyle w:val="TableParagraph"/>
              <w:spacing w:before="57"/>
              <w:ind w:left="105"/>
              <w:rPr>
                <w:b/>
                <w:sz w:val="20"/>
              </w:rPr>
            </w:pPr>
            <w:r>
              <w:rPr>
                <w:b/>
                <w:sz w:val="20"/>
              </w:rPr>
              <w:t>Lieu</w:t>
            </w:r>
          </w:p>
        </w:tc>
        <w:tc>
          <w:tcPr>
            <w:tcW w:w="5695" w:type="dxa"/>
            <w:tcBorders>
              <w:right w:val="single" w:sz="4" w:space="0" w:color="000000"/>
            </w:tcBorders>
          </w:tcPr>
          <w:p>
            <w:pPr>
              <w:pStyle w:val="TableParagraph"/>
              <w:spacing w:before="57"/>
              <w:rPr>
                <w:sz w:val="20"/>
              </w:rPr>
            </w:pPr>
            <w:r>
              <w:rPr>
                <w:sz w:val="20"/>
              </w:rPr>
              <w:t>Parc d’exposition de BERNEXPO</w:t>
            </w:r>
          </w:p>
        </w:tc>
      </w:tr>
      <w:tr>
        <w:trPr>
          <w:trHeight w:val="860" w:hRule="atLeast"/>
        </w:trPr>
        <w:tc>
          <w:tcPr>
            <w:tcW w:w="3369" w:type="dxa"/>
            <w:tcBorders>
              <w:left w:val="single" w:sz="4" w:space="0" w:color="000000"/>
            </w:tcBorders>
          </w:tcPr>
          <w:p>
            <w:pPr>
              <w:pStyle w:val="TableParagraph"/>
              <w:spacing w:before="56"/>
              <w:ind w:left="105"/>
              <w:rPr>
                <w:b/>
                <w:sz w:val="20"/>
              </w:rPr>
            </w:pPr>
            <w:r>
              <w:rPr>
                <w:b/>
                <w:sz w:val="20"/>
              </w:rPr>
              <w:t>Organisateur</w:t>
            </w:r>
          </w:p>
        </w:tc>
        <w:tc>
          <w:tcPr>
            <w:tcW w:w="5695" w:type="dxa"/>
            <w:tcBorders>
              <w:right w:val="single" w:sz="4" w:space="0" w:color="000000"/>
            </w:tcBorders>
          </w:tcPr>
          <w:p>
            <w:pPr>
              <w:pStyle w:val="TableParagraph"/>
              <w:spacing w:line="229" w:lineRule="exact" w:before="56"/>
              <w:rPr>
                <w:sz w:val="20"/>
              </w:rPr>
            </w:pPr>
            <w:r>
              <w:rPr>
                <w:sz w:val="20"/>
              </w:rPr>
              <w:t>GROUPE BERNEXPO</w:t>
            </w:r>
          </w:p>
          <w:p>
            <w:pPr>
              <w:pStyle w:val="TableParagraph"/>
              <w:spacing w:line="229" w:lineRule="exact"/>
              <w:rPr>
                <w:sz w:val="20"/>
              </w:rPr>
            </w:pPr>
            <w:r>
              <w:rPr>
                <w:sz w:val="20"/>
              </w:rPr>
              <w:t>Mingerstrasse 6</w:t>
            </w:r>
          </w:p>
          <w:p>
            <w:pPr>
              <w:pStyle w:val="TableParagraph"/>
              <w:spacing w:before="1"/>
              <w:rPr>
                <w:sz w:val="20"/>
              </w:rPr>
            </w:pPr>
            <w:r>
              <w:rPr>
                <w:sz w:val="20"/>
              </w:rPr>
              <w:t>3014 Berne</w:t>
            </w:r>
          </w:p>
        </w:tc>
      </w:tr>
      <w:tr>
        <w:trPr>
          <w:trHeight w:val="340" w:hRule="atLeast"/>
        </w:trPr>
        <w:tc>
          <w:tcPr>
            <w:tcW w:w="3369" w:type="dxa"/>
            <w:tcBorders>
              <w:left w:val="single" w:sz="4" w:space="0" w:color="000000"/>
            </w:tcBorders>
          </w:tcPr>
          <w:p>
            <w:pPr>
              <w:pStyle w:val="TableParagraph"/>
              <w:spacing w:line="214" w:lineRule="exact" w:before="112"/>
              <w:ind w:left="105"/>
              <w:rPr>
                <w:b/>
                <w:sz w:val="20"/>
              </w:rPr>
            </w:pPr>
            <w:r>
              <w:rPr>
                <w:b/>
                <w:sz w:val="20"/>
              </w:rPr>
              <w:t>Site Internet:</w:t>
            </w:r>
          </w:p>
        </w:tc>
        <w:tc>
          <w:tcPr>
            <w:tcW w:w="5695" w:type="dxa"/>
            <w:tcBorders>
              <w:right w:val="single" w:sz="4" w:space="0" w:color="000000"/>
            </w:tcBorders>
          </w:tcPr>
          <w:p>
            <w:pPr>
              <w:pStyle w:val="TableParagraph"/>
              <w:spacing w:line="214" w:lineRule="exact" w:before="112"/>
              <w:rPr>
                <w:sz w:val="20"/>
              </w:rPr>
            </w:pPr>
            <w:hyperlink r:id="rId7">
              <w:r>
                <w:rPr>
                  <w:color w:val="44536A"/>
                  <w:sz w:val="20"/>
                  <w:u w:val="single" w:color="44536A"/>
                </w:rPr>
                <w:t>www.bam.ch</w:t>
              </w:r>
            </w:hyperlink>
          </w:p>
        </w:tc>
      </w:tr>
      <w:tr>
        <w:trPr>
          <w:trHeight w:val="220" w:hRule="atLeast"/>
        </w:trPr>
        <w:tc>
          <w:tcPr>
            <w:tcW w:w="3369" w:type="dxa"/>
            <w:tcBorders>
              <w:left w:val="single" w:sz="4" w:space="0" w:color="000000"/>
            </w:tcBorders>
          </w:tcPr>
          <w:p>
            <w:pPr>
              <w:pStyle w:val="TableParagraph"/>
              <w:spacing w:line="210" w:lineRule="exact"/>
              <w:ind w:left="105"/>
              <w:rPr>
                <w:b/>
                <w:sz w:val="20"/>
              </w:rPr>
            </w:pPr>
            <w:r>
              <w:rPr>
                <w:b/>
                <w:sz w:val="20"/>
              </w:rPr>
              <w:t>Facebook:</w:t>
            </w:r>
          </w:p>
        </w:tc>
        <w:tc>
          <w:tcPr>
            <w:tcW w:w="5695" w:type="dxa"/>
            <w:tcBorders>
              <w:right w:val="single" w:sz="4" w:space="0" w:color="000000"/>
            </w:tcBorders>
          </w:tcPr>
          <w:p>
            <w:pPr>
              <w:pStyle w:val="TableParagraph"/>
              <w:spacing w:line="210" w:lineRule="exact"/>
              <w:rPr>
                <w:sz w:val="20"/>
              </w:rPr>
            </w:pPr>
            <w:hyperlink r:id="rId8">
              <w:r>
                <w:rPr>
                  <w:color w:val="44536A"/>
                  <w:sz w:val="20"/>
                  <w:u w:val="single" w:color="44536A"/>
                </w:rPr>
                <w:t>www.facebook.com/BAM.Messe</w:t>
              </w:r>
            </w:hyperlink>
          </w:p>
        </w:tc>
      </w:tr>
      <w:tr>
        <w:trPr>
          <w:trHeight w:val="340" w:hRule="atLeast"/>
        </w:trPr>
        <w:tc>
          <w:tcPr>
            <w:tcW w:w="3369" w:type="dxa"/>
            <w:tcBorders>
              <w:left w:val="single" w:sz="4" w:space="0" w:color="000000"/>
            </w:tcBorders>
          </w:tcPr>
          <w:p>
            <w:pPr>
              <w:pStyle w:val="TableParagraph"/>
              <w:spacing w:line="227" w:lineRule="exact"/>
              <w:ind w:left="105"/>
              <w:rPr>
                <w:b/>
                <w:sz w:val="20"/>
              </w:rPr>
            </w:pPr>
            <w:r>
              <w:rPr>
                <w:b/>
                <w:sz w:val="20"/>
              </w:rPr>
              <w:t>Instagram:</w:t>
            </w:r>
          </w:p>
        </w:tc>
        <w:tc>
          <w:tcPr>
            <w:tcW w:w="5695" w:type="dxa"/>
            <w:tcBorders>
              <w:right w:val="single" w:sz="4" w:space="0" w:color="000000"/>
            </w:tcBorders>
          </w:tcPr>
          <w:p>
            <w:pPr>
              <w:pStyle w:val="TableParagraph"/>
              <w:spacing w:line="227" w:lineRule="exact"/>
              <w:rPr>
                <w:sz w:val="20"/>
              </w:rPr>
            </w:pPr>
            <w:hyperlink r:id="rId9">
              <w:r>
                <w:rPr>
                  <w:color w:val="44536A"/>
                  <w:sz w:val="20"/>
                  <w:u w:val="single" w:color="44536A"/>
                </w:rPr>
                <w:t>www.instagram.com/bam_messe</w:t>
              </w:r>
            </w:hyperlink>
          </w:p>
        </w:tc>
      </w:tr>
      <w:tr>
        <w:trPr>
          <w:trHeight w:val="340" w:hRule="atLeast"/>
        </w:trPr>
        <w:tc>
          <w:tcPr>
            <w:tcW w:w="3369" w:type="dxa"/>
            <w:tcBorders>
              <w:left w:val="single" w:sz="4" w:space="0" w:color="000000"/>
            </w:tcBorders>
          </w:tcPr>
          <w:p>
            <w:pPr>
              <w:pStyle w:val="TableParagraph"/>
              <w:spacing w:line="214" w:lineRule="exact" w:before="110"/>
              <w:ind w:left="105"/>
              <w:rPr>
                <w:b/>
                <w:sz w:val="20"/>
              </w:rPr>
            </w:pPr>
            <w:r>
              <w:rPr>
                <w:b/>
                <w:sz w:val="20"/>
              </w:rPr>
              <w:t>Prix</w:t>
            </w:r>
          </w:p>
        </w:tc>
        <w:tc>
          <w:tcPr>
            <w:tcW w:w="5695" w:type="dxa"/>
            <w:tcBorders>
              <w:right w:val="single" w:sz="4" w:space="0" w:color="000000"/>
            </w:tcBorders>
          </w:tcPr>
          <w:p>
            <w:pPr>
              <w:pStyle w:val="TableParagraph"/>
              <w:ind w:left="0"/>
              <w:rPr>
                <w:rFonts w:ascii="Times New Roman"/>
                <w:sz w:val="20"/>
              </w:rPr>
            </w:pPr>
          </w:p>
        </w:tc>
      </w:tr>
      <w:tr>
        <w:trPr>
          <w:trHeight w:val="220" w:hRule="atLeast"/>
        </w:trPr>
        <w:tc>
          <w:tcPr>
            <w:tcW w:w="3369" w:type="dxa"/>
            <w:tcBorders>
              <w:left w:val="single" w:sz="4" w:space="0" w:color="000000"/>
            </w:tcBorders>
          </w:tcPr>
          <w:p>
            <w:pPr>
              <w:pStyle w:val="TableParagraph"/>
              <w:spacing w:line="210" w:lineRule="exact"/>
              <w:ind w:left="105"/>
              <w:rPr>
                <w:sz w:val="20"/>
              </w:rPr>
            </w:pPr>
            <w:r>
              <w:rPr>
                <w:sz w:val="20"/>
              </w:rPr>
              <w:t>Jeunes jusqu’à 16 ans</w:t>
            </w:r>
          </w:p>
        </w:tc>
        <w:tc>
          <w:tcPr>
            <w:tcW w:w="5695" w:type="dxa"/>
            <w:tcBorders>
              <w:right w:val="single" w:sz="4" w:space="0" w:color="000000"/>
            </w:tcBorders>
          </w:tcPr>
          <w:p>
            <w:pPr>
              <w:pStyle w:val="TableParagraph"/>
              <w:spacing w:line="210" w:lineRule="exact"/>
              <w:rPr>
                <w:sz w:val="20"/>
              </w:rPr>
            </w:pPr>
            <w:r>
              <w:rPr>
                <w:sz w:val="20"/>
              </w:rPr>
              <w:t>Gratuit</w:t>
            </w:r>
          </w:p>
        </w:tc>
      </w:tr>
      <w:tr>
        <w:trPr>
          <w:trHeight w:val="280" w:hRule="atLeast"/>
        </w:trPr>
        <w:tc>
          <w:tcPr>
            <w:tcW w:w="3369" w:type="dxa"/>
            <w:tcBorders>
              <w:left w:val="single" w:sz="4" w:space="0" w:color="000000"/>
            </w:tcBorders>
          </w:tcPr>
          <w:p>
            <w:pPr>
              <w:pStyle w:val="TableParagraph"/>
              <w:spacing w:line="227" w:lineRule="exact"/>
              <w:ind w:left="105"/>
              <w:rPr>
                <w:sz w:val="20"/>
              </w:rPr>
            </w:pPr>
            <w:r>
              <w:rPr>
                <w:sz w:val="20"/>
              </w:rPr>
              <w:t>Adultes</w:t>
            </w:r>
          </w:p>
        </w:tc>
        <w:tc>
          <w:tcPr>
            <w:tcW w:w="5695" w:type="dxa"/>
            <w:tcBorders>
              <w:right w:val="single" w:sz="4" w:space="0" w:color="000000"/>
            </w:tcBorders>
          </w:tcPr>
          <w:p>
            <w:pPr>
              <w:pStyle w:val="TableParagraph"/>
              <w:spacing w:line="227" w:lineRule="exact"/>
              <w:rPr>
                <w:sz w:val="20"/>
              </w:rPr>
            </w:pPr>
            <w:r>
              <w:rPr>
                <w:sz w:val="20"/>
              </w:rPr>
              <w:t>CHF 10.–</w:t>
            </w:r>
          </w:p>
        </w:tc>
      </w:tr>
      <w:tr>
        <w:trPr>
          <w:trHeight w:val="800" w:hRule="atLeast"/>
        </w:trPr>
        <w:tc>
          <w:tcPr>
            <w:tcW w:w="3369" w:type="dxa"/>
            <w:tcBorders>
              <w:left w:val="single" w:sz="4" w:space="0" w:color="000000"/>
            </w:tcBorders>
          </w:tcPr>
          <w:p>
            <w:pPr>
              <w:pStyle w:val="TableParagraph"/>
              <w:spacing w:before="56"/>
              <w:ind w:left="105"/>
              <w:rPr>
                <w:b/>
                <w:sz w:val="20"/>
              </w:rPr>
            </w:pPr>
            <w:r>
              <w:rPr>
                <w:b/>
                <w:sz w:val="20"/>
              </w:rPr>
              <w:t>Direction du salon</w:t>
            </w:r>
          </w:p>
        </w:tc>
        <w:tc>
          <w:tcPr>
            <w:tcW w:w="5695" w:type="dxa"/>
            <w:tcBorders>
              <w:right w:val="single" w:sz="4" w:space="0" w:color="000000"/>
            </w:tcBorders>
          </w:tcPr>
          <w:p>
            <w:pPr>
              <w:pStyle w:val="TableParagraph"/>
              <w:spacing w:before="56"/>
              <w:rPr>
                <w:sz w:val="20"/>
              </w:rPr>
            </w:pPr>
            <w:r>
              <w:rPr>
                <w:sz w:val="20"/>
              </w:rPr>
              <w:t>Anna Herrmann, responsable du salon </w:t>
            </w:r>
            <w:hyperlink r:id="rId10">
              <w:r>
                <w:rPr>
                  <w:color w:val="44536A"/>
                  <w:sz w:val="20"/>
                  <w:u w:val="single" w:color="44536A"/>
                </w:rPr>
                <w:t>anna.hermann@bernexpo.ch</w:t>
              </w:r>
            </w:hyperlink>
          </w:p>
          <w:p>
            <w:pPr>
              <w:pStyle w:val="TableParagraph"/>
              <w:rPr>
                <w:sz w:val="20"/>
              </w:rPr>
            </w:pPr>
            <w:r>
              <w:rPr>
                <w:sz w:val="20"/>
              </w:rPr>
              <w:t>+41 31 340 11 76</w:t>
            </w:r>
          </w:p>
        </w:tc>
      </w:tr>
      <w:tr>
        <w:trPr>
          <w:trHeight w:val="740" w:hRule="atLeast"/>
        </w:trPr>
        <w:tc>
          <w:tcPr>
            <w:tcW w:w="3369" w:type="dxa"/>
            <w:tcBorders>
              <w:left w:val="single" w:sz="4" w:space="0" w:color="000000"/>
              <w:bottom w:val="single" w:sz="4" w:space="0" w:color="000000"/>
            </w:tcBorders>
          </w:tcPr>
          <w:p>
            <w:pPr>
              <w:pStyle w:val="TableParagraph"/>
              <w:spacing w:before="57"/>
              <w:ind w:left="105"/>
              <w:rPr>
                <w:b/>
                <w:sz w:val="20"/>
              </w:rPr>
            </w:pPr>
            <w:r>
              <w:rPr>
                <w:b/>
                <w:sz w:val="20"/>
              </w:rPr>
              <w:t>Contact médias</w:t>
            </w:r>
          </w:p>
        </w:tc>
        <w:tc>
          <w:tcPr>
            <w:tcW w:w="5695" w:type="dxa"/>
            <w:tcBorders>
              <w:bottom w:val="single" w:sz="4" w:space="0" w:color="000000"/>
              <w:right w:val="single" w:sz="4" w:space="0" w:color="000000"/>
            </w:tcBorders>
          </w:tcPr>
          <w:p>
            <w:pPr>
              <w:pStyle w:val="TableParagraph"/>
              <w:spacing w:before="57"/>
              <w:rPr>
                <w:sz w:val="20"/>
              </w:rPr>
            </w:pPr>
            <w:r>
              <w:rPr>
                <w:sz w:val="20"/>
              </w:rPr>
              <w:t>Adrian Erni, Responsable des Relations Presse </w:t>
            </w:r>
            <w:hyperlink r:id="rId11">
              <w:r>
                <w:rPr>
                  <w:color w:val="44536A"/>
                  <w:sz w:val="20"/>
                  <w:u w:val="single" w:color="44536A"/>
                </w:rPr>
                <w:t>adrian.erni@bernexpo.ch</w:t>
              </w:r>
            </w:hyperlink>
          </w:p>
          <w:p>
            <w:pPr>
              <w:pStyle w:val="TableParagraph"/>
              <w:spacing w:line="211" w:lineRule="exact"/>
              <w:rPr>
                <w:sz w:val="20"/>
              </w:rPr>
            </w:pPr>
            <w:r>
              <w:rPr>
                <w:sz w:val="20"/>
              </w:rPr>
              <w:t>+41 79 464 64 59</w:t>
            </w:r>
          </w:p>
        </w:tc>
      </w:tr>
    </w:tbl>
    <w:sectPr>
      <w:pgSz w:w="11910" w:h="16840"/>
      <w:pgMar w:header="827" w:footer="1237" w:top="2800" w:bottom="14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23997pt;margin-top:769.057556pt;width:83.4pt;height:38.6pt;mso-position-horizontal-relative:page;mso-position-vertical-relative:page;z-index:-5248" type="#_x0000_t202" filled="false" stroked="false">
          <v:textbox inset="0,0,0,0">
            <w:txbxContent>
              <w:p>
                <w:pPr>
                  <w:spacing w:before="15"/>
                  <w:ind w:left="20" w:right="0" w:firstLine="0"/>
                  <w:jc w:val="left"/>
                  <w:rPr>
                    <w:sz w:val="16"/>
                  </w:rPr>
                </w:pPr>
                <w:r>
                  <w:rPr>
                    <w:sz w:val="16"/>
                  </w:rPr>
                  <w:t>GROUPE BERNEXPO</w:t>
                </w:r>
              </w:p>
              <w:p>
                <w:pPr>
                  <w:spacing w:before="0"/>
                  <w:ind w:left="20" w:right="489" w:firstLine="0"/>
                  <w:jc w:val="left"/>
                  <w:rPr>
                    <w:sz w:val="16"/>
                  </w:rPr>
                </w:pPr>
                <w:r>
                  <w:rPr>
                    <w:sz w:val="16"/>
                  </w:rPr>
                  <w:t>Mingerstrasse 6 Case postale</w:t>
                </w:r>
              </w:p>
              <w:p>
                <w:pPr>
                  <w:spacing w:before="0"/>
                  <w:ind w:left="20" w:right="0" w:firstLine="0"/>
                  <w:jc w:val="left"/>
                  <w:rPr>
                    <w:sz w:val="16"/>
                  </w:rPr>
                </w:pPr>
                <w:r>
                  <w:rPr>
                    <w:sz w:val="16"/>
                  </w:rPr>
                  <w:t>CH-3000 Berne 22</w:t>
                </w:r>
              </w:p>
            </w:txbxContent>
          </v:textbox>
          <w10:wrap type="none"/>
        </v:shape>
      </w:pict>
    </w:r>
    <w:r>
      <w:rPr/>
      <w:pict>
        <v:shape style="position:absolute;margin-left:240.009995pt;margin-top:769.057556pt;width:82.4pt;height:38.6pt;mso-position-horizontal-relative:page;mso-position-vertical-relative:page;z-index:-5224" type="#_x0000_t202" filled="false" stroked="false">
          <v:textbox inset="0,0,0,0">
            <w:txbxContent>
              <w:p>
                <w:pPr>
                  <w:spacing w:before="15"/>
                  <w:ind w:left="20" w:right="0" w:firstLine="0"/>
                  <w:jc w:val="left"/>
                  <w:rPr>
                    <w:sz w:val="16"/>
                  </w:rPr>
                </w:pPr>
                <w:r>
                  <w:rPr>
                    <w:sz w:val="16"/>
                  </w:rPr>
                  <w:t>Tél. +41 31 340 11 11</w:t>
                </w:r>
              </w:p>
              <w:p>
                <w:pPr>
                  <w:spacing w:line="183" w:lineRule="exact" w:before="0"/>
                  <w:ind w:left="20" w:right="0" w:firstLine="0"/>
                  <w:jc w:val="left"/>
                  <w:rPr>
                    <w:sz w:val="16"/>
                  </w:rPr>
                </w:pPr>
                <w:r>
                  <w:rPr>
                    <w:sz w:val="16"/>
                  </w:rPr>
                  <w:t>Fax: +41 31 340 11 10</w:t>
                </w:r>
              </w:p>
              <w:p>
                <w:pPr>
                  <w:spacing w:before="0"/>
                  <w:ind w:left="20" w:right="253" w:firstLine="0"/>
                  <w:jc w:val="left"/>
                  <w:rPr>
                    <w:sz w:val="16"/>
                  </w:rPr>
                </w:pPr>
                <w:hyperlink r:id="rId1">
                  <w:r>
                    <w:rPr>
                      <w:sz w:val="16"/>
                    </w:rPr>
                    <w:t>bam@bernexpo.ch</w:t>
                  </w:r>
                </w:hyperlink>
                <w:r>
                  <w:rPr>
                    <w:sz w:val="16"/>
                  </w:rPr>
                  <w:t> </w:t>
                </w:r>
                <w:hyperlink r:id="rId2">
                  <w:r>
                    <w:rPr>
                      <w:sz w:val="16"/>
                    </w:rPr>
                    <w:t>www.bam.ch</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183">
          <wp:simplePos x="0" y="0"/>
          <wp:positionH relativeFrom="page">
            <wp:posOffset>5400675</wp:posOffset>
          </wp:positionH>
          <wp:positionV relativeFrom="page">
            <wp:posOffset>525144</wp:posOffset>
          </wp:positionV>
          <wp:extent cx="1259840" cy="12598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59840" cy="12598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6" w:right="211"/>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27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am.ch/" TargetMode="External"/><Relationship Id="rId8" Type="http://schemas.openxmlformats.org/officeDocument/2006/relationships/hyperlink" Target="http://www.facebook.com/BAM.Messe" TargetMode="External"/><Relationship Id="rId9" Type="http://schemas.openxmlformats.org/officeDocument/2006/relationships/hyperlink" Target="http://www.instagram.com/bam_messe" TargetMode="External"/><Relationship Id="rId10" Type="http://schemas.openxmlformats.org/officeDocument/2006/relationships/hyperlink" Target="mailto:anna.hermann@bernexpo.ch" TargetMode="External"/><Relationship Id="rId11"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am@bernexpo.ch" TargetMode="External"/><Relationship Id="rId2" Type="http://schemas.openxmlformats.org/officeDocument/2006/relationships/hyperlink" Target="http://www.ba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Fretz</dc:creator>
  <dcterms:created xsi:type="dcterms:W3CDTF">2017-09-01T11:02:12Z</dcterms:created>
  <dcterms:modified xsi:type="dcterms:W3CDTF">2017-09-01T11:02:12Z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2016</vt:lpwstr>
  </property>
  <property fmtid="{D5CDD505-2E9C-101B-9397-08002B2CF9AE}" pid="4" name="LastSaved">
    <vt:filetime>2017-09-01T00:00:00Z</vt:filetime>
  </property>
</Properties>
</file>