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64" w:rsidRPr="00844283" w:rsidRDefault="009178CE" w:rsidP="00581F05">
      <w:pPr>
        <w:rPr>
          <w:rFonts w:cs="Arial"/>
          <w:b/>
          <w:bdr w:val="single" w:sz="4" w:space="0" w:color="auto"/>
        </w:rPr>
      </w:pPr>
      <w:r w:rsidRPr="00844283">
        <w:rPr>
          <w:rFonts w:cs="Arial"/>
          <w:b/>
          <w:sz w:val="22"/>
          <w:szCs w:val="22"/>
        </w:rPr>
        <w:t>Medienmitteilung</w:t>
      </w:r>
    </w:p>
    <w:p w:rsidR="00540C64" w:rsidRDefault="00540C64" w:rsidP="00581F05">
      <w:pPr>
        <w:rPr>
          <w:rFonts w:cs="Arial"/>
          <w:sz w:val="26"/>
          <w:szCs w:val="26"/>
        </w:rPr>
      </w:pPr>
    </w:p>
    <w:p w:rsidR="00146AFD" w:rsidRPr="00844283" w:rsidRDefault="00CB1664" w:rsidP="00540C64">
      <w:pPr>
        <w:rPr>
          <w:b/>
          <w:sz w:val="28"/>
          <w:szCs w:val="28"/>
          <w:highlight w:val="red"/>
        </w:rPr>
      </w:pPr>
      <w:r w:rsidRPr="00844283">
        <w:rPr>
          <w:rFonts w:cs="Arial"/>
          <w:b/>
          <w:sz w:val="28"/>
          <w:szCs w:val="28"/>
        </w:rPr>
        <w:t>BEA</w:t>
      </w:r>
      <w:r w:rsidR="00797E98" w:rsidRPr="00844283">
        <w:rPr>
          <w:rFonts w:cs="Arial"/>
          <w:b/>
          <w:sz w:val="28"/>
          <w:szCs w:val="28"/>
        </w:rPr>
        <w:t xml:space="preserve"> 2018</w:t>
      </w:r>
      <w:r w:rsidR="00D640C7" w:rsidRPr="00844283">
        <w:rPr>
          <w:rFonts w:cs="Arial"/>
          <w:b/>
          <w:sz w:val="28"/>
          <w:szCs w:val="28"/>
        </w:rPr>
        <w:t xml:space="preserve"> holt die einzigartige</w:t>
      </w:r>
      <w:r w:rsidR="0008376A" w:rsidRPr="00844283">
        <w:rPr>
          <w:rFonts w:cs="Arial"/>
          <w:b/>
          <w:sz w:val="28"/>
          <w:szCs w:val="28"/>
        </w:rPr>
        <w:t xml:space="preserve"> «</w:t>
      </w:r>
      <w:proofErr w:type="spellStart"/>
      <w:r w:rsidR="00797E98" w:rsidRPr="00844283">
        <w:rPr>
          <w:rFonts w:cs="Arial"/>
          <w:b/>
          <w:sz w:val="28"/>
          <w:szCs w:val="28"/>
        </w:rPr>
        <w:t>Fête</w:t>
      </w:r>
      <w:proofErr w:type="spellEnd"/>
      <w:r w:rsidR="00797E98" w:rsidRPr="00844283">
        <w:rPr>
          <w:rFonts w:cs="Arial"/>
          <w:b/>
          <w:sz w:val="28"/>
          <w:szCs w:val="28"/>
        </w:rPr>
        <w:t xml:space="preserve"> des </w:t>
      </w:r>
      <w:proofErr w:type="spellStart"/>
      <w:r w:rsidR="00797E98" w:rsidRPr="00844283">
        <w:rPr>
          <w:rFonts w:cs="Arial"/>
          <w:b/>
          <w:sz w:val="28"/>
          <w:szCs w:val="28"/>
        </w:rPr>
        <w:t>Vignerons</w:t>
      </w:r>
      <w:proofErr w:type="spellEnd"/>
      <w:r w:rsidR="0008376A" w:rsidRPr="00844283">
        <w:rPr>
          <w:rFonts w:cs="Arial"/>
          <w:b/>
          <w:sz w:val="28"/>
          <w:szCs w:val="28"/>
        </w:rPr>
        <w:t>»</w:t>
      </w:r>
      <w:r w:rsidR="00797E98" w:rsidRPr="00844283">
        <w:rPr>
          <w:rFonts w:cs="Arial"/>
          <w:b/>
          <w:sz w:val="28"/>
          <w:szCs w:val="28"/>
        </w:rPr>
        <w:t xml:space="preserve"> </w:t>
      </w:r>
      <w:r w:rsidR="00D640C7" w:rsidRPr="00844283">
        <w:rPr>
          <w:rFonts w:cs="Arial"/>
          <w:b/>
          <w:sz w:val="28"/>
          <w:szCs w:val="28"/>
        </w:rPr>
        <w:t>nach Bern</w:t>
      </w:r>
      <w:r w:rsidR="0008376A" w:rsidRPr="00844283">
        <w:rPr>
          <w:rFonts w:cs="Arial"/>
          <w:b/>
          <w:sz w:val="28"/>
          <w:szCs w:val="28"/>
        </w:rPr>
        <w:t xml:space="preserve"> </w:t>
      </w:r>
      <w:r w:rsidR="0008376A" w:rsidRPr="00844283">
        <w:rPr>
          <w:rFonts w:cs="Arial"/>
          <w:b/>
          <w:sz w:val="28"/>
          <w:szCs w:val="28"/>
        </w:rPr>
        <w:br/>
      </w:r>
    </w:p>
    <w:p w:rsidR="003C32D5" w:rsidRPr="00C743BD" w:rsidRDefault="005A0379" w:rsidP="00844283">
      <w:pPr>
        <w:pStyle w:val="NurText1"/>
        <w:tabs>
          <w:tab w:val="left" w:pos="9072"/>
        </w:tabs>
        <w:spacing w:after="0" w:line="276" w:lineRule="auto"/>
        <w:jc w:val="both"/>
        <w:rPr>
          <w:rFonts w:ascii="Arial" w:hAnsi="Arial" w:cs="Arial"/>
          <w:b/>
          <w:spacing w:val="2"/>
          <w:lang w:eastAsia="zh-CN"/>
        </w:rPr>
      </w:pPr>
      <w:r w:rsidRPr="00C743BD">
        <w:rPr>
          <w:rFonts w:ascii="Arial" w:hAnsi="Arial" w:cs="Arial"/>
          <w:spacing w:val="2"/>
          <w:lang w:eastAsia="zh-CN"/>
        </w:rPr>
        <w:t xml:space="preserve">Bern, </w:t>
      </w:r>
      <w:r w:rsidR="00AD2948" w:rsidRPr="00C743BD">
        <w:rPr>
          <w:rFonts w:ascii="Arial" w:hAnsi="Arial" w:cs="Arial"/>
          <w:spacing w:val="2"/>
          <w:lang w:eastAsia="zh-CN"/>
        </w:rPr>
        <w:t>2</w:t>
      </w:r>
      <w:r w:rsidR="00844283">
        <w:rPr>
          <w:rFonts w:ascii="Arial" w:hAnsi="Arial" w:cs="Arial"/>
          <w:spacing w:val="2"/>
          <w:lang w:eastAsia="zh-CN"/>
        </w:rPr>
        <w:t>5. April</w:t>
      </w:r>
      <w:r w:rsidR="00BB7BEA" w:rsidRPr="00C743BD">
        <w:rPr>
          <w:rFonts w:ascii="Arial" w:hAnsi="Arial" w:cs="Arial"/>
          <w:spacing w:val="2"/>
          <w:lang w:eastAsia="zh-CN"/>
        </w:rPr>
        <w:t xml:space="preserve"> 201</w:t>
      </w:r>
      <w:r w:rsidR="00F84F61" w:rsidRPr="00C743BD">
        <w:rPr>
          <w:rFonts w:ascii="Arial" w:hAnsi="Arial" w:cs="Arial"/>
          <w:spacing w:val="2"/>
          <w:lang w:eastAsia="zh-CN"/>
        </w:rPr>
        <w:t>8</w:t>
      </w:r>
      <w:r w:rsidRPr="00C743BD">
        <w:rPr>
          <w:rFonts w:ascii="Arial" w:hAnsi="Arial" w:cs="Arial"/>
          <w:i/>
          <w:spacing w:val="2"/>
          <w:lang w:eastAsia="zh-CN"/>
        </w:rPr>
        <w:t xml:space="preserve"> </w:t>
      </w:r>
      <w:r w:rsidR="001A0B95" w:rsidRPr="00C743BD">
        <w:rPr>
          <w:rFonts w:ascii="Arial" w:hAnsi="Arial" w:cs="Arial"/>
          <w:i/>
          <w:spacing w:val="2"/>
          <w:lang w:eastAsia="zh-CN"/>
        </w:rPr>
        <w:t>–</w:t>
      </w:r>
      <w:r w:rsidR="00753DB2" w:rsidRPr="00C743BD">
        <w:rPr>
          <w:rFonts w:ascii="Arial" w:hAnsi="Arial" w:cs="Arial"/>
          <w:i/>
          <w:spacing w:val="2"/>
          <w:lang w:eastAsia="zh-CN"/>
        </w:rPr>
        <w:t xml:space="preserve"> </w:t>
      </w:r>
      <w:r w:rsidR="00A254AF" w:rsidRPr="00C743BD">
        <w:rPr>
          <w:rFonts w:ascii="Arial" w:hAnsi="Arial" w:cs="Arial"/>
          <w:b/>
          <w:spacing w:val="2"/>
          <w:lang w:eastAsia="zh-CN"/>
        </w:rPr>
        <w:t xml:space="preserve">Der 4. Mai 2018 bildet den Auftakt für den </w:t>
      </w:r>
      <w:r w:rsidR="00DA2F2E">
        <w:rPr>
          <w:rFonts w:ascii="Arial" w:hAnsi="Arial" w:cs="Arial"/>
          <w:b/>
          <w:spacing w:val="2"/>
          <w:lang w:eastAsia="zh-CN"/>
        </w:rPr>
        <w:t>grössten</w:t>
      </w:r>
      <w:r w:rsidR="00A254AF" w:rsidRPr="00C743BD">
        <w:rPr>
          <w:rFonts w:ascii="Arial" w:hAnsi="Arial" w:cs="Arial"/>
          <w:b/>
          <w:spacing w:val="2"/>
          <w:lang w:eastAsia="zh-CN"/>
        </w:rPr>
        <w:t xml:space="preserve"> Gesellschaftsevent der Schweiz. </w:t>
      </w:r>
      <w:r w:rsidR="00705860">
        <w:rPr>
          <w:rFonts w:ascii="Arial" w:hAnsi="Arial" w:cs="Arial"/>
          <w:b/>
          <w:spacing w:val="2"/>
          <w:lang w:eastAsia="zh-CN"/>
        </w:rPr>
        <w:t xml:space="preserve">Zum </w:t>
      </w:r>
      <w:r w:rsidR="002C6694" w:rsidRPr="00C743BD">
        <w:rPr>
          <w:rFonts w:ascii="Arial" w:hAnsi="Arial" w:cs="Arial"/>
          <w:b/>
          <w:spacing w:val="2"/>
          <w:lang w:eastAsia="zh-CN"/>
        </w:rPr>
        <w:t>67.</w:t>
      </w:r>
      <w:r w:rsidR="00A254AF" w:rsidRPr="00C743BD">
        <w:rPr>
          <w:rFonts w:ascii="Arial" w:hAnsi="Arial" w:cs="Arial"/>
          <w:b/>
          <w:spacing w:val="2"/>
          <w:lang w:eastAsia="zh-CN"/>
        </w:rPr>
        <w:t xml:space="preserve"> </w:t>
      </w:r>
      <w:r w:rsidR="00705860">
        <w:rPr>
          <w:rFonts w:ascii="Arial" w:hAnsi="Arial" w:cs="Arial"/>
          <w:b/>
          <w:spacing w:val="2"/>
          <w:lang w:eastAsia="zh-CN"/>
        </w:rPr>
        <w:t xml:space="preserve">Mal </w:t>
      </w:r>
      <w:r w:rsidR="00A254AF" w:rsidRPr="00C743BD">
        <w:rPr>
          <w:rFonts w:ascii="Arial" w:hAnsi="Arial" w:cs="Arial"/>
          <w:b/>
          <w:spacing w:val="2"/>
          <w:lang w:eastAsia="zh-CN"/>
        </w:rPr>
        <w:t>wartet</w:t>
      </w:r>
      <w:r w:rsidR="002C6694" w:rsidRPr="00C743BD">
        <w:rPr>
          <w:rFonts w:ascii="Arial" w:hAnsi="Arial" w:cs="Arial"/>
          <w:b/>
          <w:spacing w:val="2"/>
          <w:lang w:eastAsia="zh-CN"/>
        </w:rPr>
        <w:t xml:space="preserve"> </w:t>
      </w:r>
      <w:r w:rsidR="00DD410A">
        <w:rPr>
          <w:rFonts w:ascii="Arial" w:hAnsi="Arial" w:cs="Arial"/>
          <w:b/>
          <w:spacing w:val="2"/>
          <w:lang w:eastAsia="zh-CN"/>
        </w:rPr>
        <w:t xml:space="preserve">die BEA </w:t>
      </w:r>
      <w:r w:rsidR="002C6694" w:rsidRPr="00C743BD">
        <w:rPr>
          <w:rFonts w:ascii="Arial" w:hAnsi="Arial" w:cs="Arial"/>
          <w:b/>
          <w:spacing w:val="2"/>
          <w:lang w:eastAsia="zh-CN"/>
        </w:rPr>
        <w:t xml:space="preserve">mit zahlreichen Highlights auf: Das traditionsreiche Winzerfest </w:t>
      </w:r>
      <w:r w:rsidR="003E3AC2">
        <w:rPr>
          <w:rFonts w:ascii="Arial" w:hAnsi="Arial" w:cs="Arial"/>
          <w:b/>
          <w:spacing w:val="2"/>
          <w:lang w:eastAsia="zh-CN"/>
        </w:rPr>
        <w:t>«</w:t>
      </w:r>
      <w:proofErr w:type="spellStart"/>
      <w:r w:rsidR="003E3AC2">
        <w:rPr>
          <w:rFonts w:ascii="Arial" w:hAnsi="Arial" w:cs="Arial"/>
          <w:b/>
          <w:spacing w:val="2"/>
          <w:lang w:eastAsia="zh-CN"/>
        </w:rPr>
        <w:t>Fête</w:t>
      </w:r>
      <w:proofErr w:type="spellEnd"/>
      <w:r w:rsidR="003E3AC2">
        <w:rPr>
          <w:rFonts w:ascii="Arial" w:hAnsi="Arial" w:cs="Arial"/>
          <w:b/>
          <w:spacing w:val="2"/>
          <w:lang w:eastAsia="zh-CN"/>
        </w:rPr>
        <w:t xml:space="preserve"> des </w:t>
      </w:r>
      <w:proofErr w:type="spellStart"/>
      <w:r w:rsidR="003E3AC2">
        <w:rPr>
          <w:rFonts w:ascii="Arial" w:hAnsi="Arial" w:cs="Arial"/>
          <w:b/>
          <w:spacing w:val="2"/>
          <w:lang w:eastAsia="zh-CN"/>
        </w:rPr>
        <w:t>Vignerons</w:t>
      </w:r>
      <w:proofErr w:type="spellEnd"/>
      <w:r w:rsidR="003E3AC2">
        <w:rPr>
          <w:rFonts w:ascii="Arial" w:hAnsi="Arial" w:cs="Arial"/>
          <w:b/>
          <w:spacing w:val="2"/>
          <w:lang w:eastAsia="zh-CN"/>
        </w:rPr>
        <w:t xml:space="preserve">» </w:t>
      </w:r>
      <w:r w:rsidR="002C6694" w:rsidRPr="00C743BD">
        <w:rPr>
          <w:rFonts w:ascii="Arial" w:hAnsi="Arial" w:cs="Arial"/>
          <w:b/>
          <w:spacing w:val="2"/>
          <w:lang w:eastAsia="zh-CN"/>
        </w:rPr>
        <w:t>zieht als Sonderschau Kultur</w:t>
      </w:r>
      <w:r w:rsidR="00DA2F2E">
        <w:rPr>
          <w:rFonts w:ascii="Arial" w:hAnsi="Arial" w:cs="Arial"/>
          <w:b/>
          <w:spacing w:val="2"/>
          <w:lang w:eastAsia="zh-CN"/>
        </w:rPr>
        <w:t>in</w:t>
      </w:r>
      <w:r w:rsidR="002C6694" w:rsidRPr="00C743BD">
        <w:rPr>
          <w:rFonts w:ascii="Arial" w:hAnsi="Arial" w:cs="Arial"/>
          <w:b/>
          <w:spacing w:val="2"/>
          <w:lang w:eastAsia="zh-CN"/>
        </w:rPr>
        <w:t>teressierte in seinen Bann. Zusätzlich</w:t>
      </w:r>
      <w:r w:rsidR="00A36F44" w:rsidRPr="00C743BD">
        <w:rPr>
          <w:rFonts w:ascii="Arial" w:hAnsi="Arial" w:cs="Arial"/>
          <w:b/>
          <w:spacing w:val="2"/>
          <w:lang w:eastAsia="zh-CN"/>
        </w:rPr>
        <w:t xml:space="preserve"> rückt d</w:t>
      </w:r>
      <w:r w:rsidR="00D32C30">
        <w:rPr>
          <w:rFonts w:ascii="Arial" w:hAnsi="Arial" w:cs="Arial"/>
          <w:b/>
          <w:spacing w:val="2"/>
          <w:lang w:eastAsia="zh-CN"/>
        </w:rPr>
        <w:t>as neue Label</w:t>
      </w:r>
      <w:r w:rsidR="00A36F44" w:rsidRPr="00C743BD">
        <w:rPr>
          <w:rFonts w:ascii="Arial" w:hAnsi="Arial" w:cs="Arial"/>
          <w:b/>
          <w:spacing w:val="2"/>
          <w:lang w:eastAsia="zh-CN"/>
        </w:rPr>
        <w:t xml:space="preserve"> «</w:t>
      </w:r>
      <w:proofErr w:type="spellStart"/>
      <w:r w:rsidR="00A36F44" w:rsidRPr="00C743BD">
        <w:rPr>
          <w:rFonts w:ascii="Arial" w:hAnsi="Arial" w:cs="Arial"/>
          <w:b/>
          <w:spacing w:val="2"/>
          <w:lang w:eastAsia="zh-CN"/>
        </w:rPr>
        <w:t>Bärner</w:t>
      </w:r>
      <w:proofErr w:type="spellEnd"/>
      <w:r w:rsidR="00A36F44" w:rsidRPr="00C743BD">
        <w:rPr>
          <w:rFonts w:ascii="Arial" w:hAnsi="Arial" w:cs="Arial"/>
          <w:b/>
          <w:spacing w:val="2"/>
          <w:lang w:eastAsia="zh-CN"/>
        </w:rPr>
        <w:t xml:space="preserve"> Firma» </w:t>
      </w:r>
      <w:r w:rsidR="00EE787F" w:rsidRPr="00C743BD">
        <w:rPr>
          <w:rFonts w:ascii="Arial" w:hAnsi="Arial" w:cs="Arial"/>
          <w:b/>
          <w:spacing w:val="2"/>
          <w:lang w:eastAsia="zh-CN"/>
        </w:rPr>
        <w:t>das vielfältige Angebot</w:t>
      </w:r>
      <w:r w:rsidR="00A45C65">
        <w:rPr>
          <w:rFonts w:ascii="Arial" w:hAnsi="Arial" w:cs="Arial"/>
          <w:b/>
          <w:spacing w:val="2"/>
          <w:lang w:eastAsia="zh-CN"/>
        </w:rPr>
        <w:t xml:space="preserve"> von</w:t>
      </w:r>
      <w:r w:rsidR="00EE787F" w:rsidRPr="00C743BD">
        <w:rPr>
          <w:rFonts w:ascii="Arial" w:hAnsi="Arial" w:cs="Arial"/>
          <w:b/>
          <w:spacing w:val="2"/>
          <w:lang w:eastAsia="zh-CN"/>
        </w:rPr>
        <w:t xml:space="preserve"> </w:t>
      </w:r>
      <w:r w:rsidR="00A36F44" w:rsidRPr="00C743BD">
        <w:rPr>
          <w:rFonts w:ascii="Arial" w:hAnsi="Arial" w:cs="Arial"/>
          <w:b/>
          <w:spacing w:val="2"/>
          <w:lang w:eastAsia="zh-CN"/>
        </w:rPr>
        <w:t xml:space="preserve">Berner Unternehmen in den Fokus. Weitere spannende Sonderschauen runden das vielfältige Programm ab. </w:t>
      </w:r>
      <w:r w:rsidR="002C6694" w:rsidRPr="00C743BD">
        <w:rPr>
          <w:rFonts w:ascii="Arial" w:hAnsi="Arial" w:cs="Arial"/>
          <w:b/>
          <w:spacing w:val="2"/>
          <w:lang w:eastAsia="zh-CN"/>
        </w:rPr>
        <w:t xml:space="preserve"> </w:t>
      </w:r>
    </w:p>
    <w:p w:rsidR="00B0324A" w:rsidRPr="00C743BD" w:rsidRDefault="00B0324A" w:rsidP="00844283">
      <w:pPr>
        <w:pStyle w:val="NurText1"/>
        <w:tabs>
          <w:tab w:val="left" w:pos="9072"/>
        </w:tabs>
        <w:spacing w:after="0" w:line="276" w:lineRule="auto"/>
        <w:jc w:val="both"/>
        <w:rPr>
          <w:rFonts w:ascii="Arial" w:hAnsi="Arial" w:cs="Arial"/>
          <w:b/>
          <w:spacing w:val="2"/>
          <w:lang w:eastAsia="zh-CN"/>
        </w:rPr>
      </w:pPr>
    </w:p>
    <w:p w:rsidR="00BA7073" w:rsidRPr="00C743BD" w:rsidRDefault="00525758" w:rsidP="00844283">
      <w:pPr>
        <w:spacing w:line="276" w:lineRule="auto"/>
        <w:jc w:val="both"/>
        <w:rPr>
          <w:rFonts w:cs="Arial"/>
          <w:szCs w:val="20"/>
          <w:lang w:val="de-CH"/>
        </w:rPr>
      </w:pPr>
      <w:r w:rsidRPr="00C743BD">
        <w:rPr>
          <w:rFonts w:cs="Arial"/>
          <w:szCs w:val="20"/>
          <w:lang w:val="de-CH"/>
        </w:rPr>
        <w:t xml:space="preserve">Vom 4. bis 13. Mai 2018 präsentiert sich mit der </w:t>
      </w:r>
      <w:r w:rsidR="00DD410A">
        <w:rPr>
          <w:rFonts w:cs="Arial"/>
          <w:szCs w:val="20"/>
          <w:lang w:val="de-CH"/>
        </w:rPr>
        <w:t>«</w:t>
      </w:r>
      <w:proofErr w:type="spellStart"/>
      <w:r w:rsidRPr="00C743BD">
        <w:rPr>
          <w:rFonts w:cs="Arial"/>
          <w:szCs w:val="20"/>
          <w:lang w:val="de-CH"/>
        </w:rPr>
        <w:t>Fête</w:t>
      </w:r>
      <w:proofErr w:type="spellEnd"/>
      <w:r w:rsidRPr="00C743BD">
        <w:rPr>
          <w:rFonts w:cs="Arial"/>
          <w:szCs w:val="20"/>
          <w:lang w:val="de-CH"/>
        </w:rPr>
        <w:t xml:space="preserve"> des </w:t>
      </w:r>
      <w:proofErr w:type="spellStart"/>
      <w:r w:rsidRPr="00C743BD">
        <w:rPr>
          <w:rFonts w:cs="Arial"/>
          <w:szCs w:val="20"/>
          <w:lang w:val="de-CH"/>
        </w:rPr>
        <w:t>Vignerons</w:t>
      </w:r>
      <w:proofErr w:type="spellEnd"/>
      <w:r w:rsidR="00DD410A">
        <w:rPr>
          <w:rFonts w:cs="Arial"/>
          <w:szCs w:val="20"/>
          <w:lang w:val="de-CH"/>
        </w:rPr>
        <w:t>»</w:t>
      </w:r>
      <w:r w:rsidRPr="00C743BD">
        <w:rPr>
          <w:rFonts w:cs="Arial"/>
          <w:szCs w:val="20"/>
          <w:lang w:val="de-CH"/>
        </w:rPr>
        <w:t xml:space="preserve"> ein Stück Schweizer Geschichte an der BEA. Das einzigartige Winzerfest begann </w:t>
      </w:r>
      <w:r w:rsidR="00ED7B3A" w:rsidRPr="00C743BD">
        <w:rPr>
          <w:rFonts w:cs="Arial"/>
          <w:szCs w:val="20"/>
          <w:lang w:val="de-CH"/>
        </w:rPr>
        <w:t xml:space="preserve">im 18. Jahrhundert </w:t>
      </w:r>
      <w:r w:rsidRPr="00C743BD">
        <w:rPr>
          <w:rFonts w:cs="Arial"/>
          <w:szCs w:val="20"/>
          <w:lang w:val="de-CH"/>
        </w:rPr>
        <w:t>als schlichte Prozession durch die Strassen von Vevey</w:t>
      </w:r>
      <w:r w:rsidR="00E02F64" w:rsidRPr="00C743BD">
        <w:rPr>
          <w:rFonts w:cs="Arial"/>
          <w:szCs w:val="20"/>
          <w:lang w:val="de-CH"/>
        </w:rPr>
        <w:t xml:space="preserve"> </w:t>
      </w:r>
      <w:r w:rsidR="00ED7B3A" w:rsidRPr="00C743BD">
        <w:rPr>
          <w:rFonts w:cs="Arial"/>
          <w:szCs w:val="20"/>
          <w:lang w:val="de-CH"/>
        </w:rPr>
        <w:t>und ist über die Jahr</w:t>
      </w:r>
      <w:r w:rsidR="00B44399">
        <w:rPr>
          <w:rFonts w:cs="Arial"/>
          <w:szCs w:val="20"/>
          <w:lang w:val="de-CH"/>
        </w:rPr>
        <w:t>hunderte</w:t>
      </w:r>
      <w:r w:rsidR="00ED7B3A" w:rsidRPr="00C743BD">
        <w:rPr>
          <w:rFonts w:cs="Arial"/>
          <w:szCs w:val="20"/>
          <w:lang w:val="de-CH"/>
        </w:rPr>
        <w:t xml:space="preserve"> zu einem Spektakel avanciert, welches jeweils über eine Million Besucher anzieht. Das Fest findet nur einmal pro Generation statt und kulminiert in einer grossen Zeremonie, in welcher die besten </w:t>
      </w:r>
      <w:proofErr w:type="spellStart"/>
      <w:r w:rsidR="00ED7B3A" w:rsidRPr="00C743BD">
        <w:rPr>
          <w:rFonts w:cs="Arial"/>
          <w:szCs w:val="20"/>
          <w:lang w:val="de-CH"/>
        </w:rPr>
        <w:t>Rebarbeiter</w:t>
      </w:r>
      <w:proofErr w:type="spellEnd"/>
      <w:r w:rsidR="00ED7B3A" w:rsidRPr="00C743BD">
        <w:rPr>
          <w:rFonts w:cs="Arial"/>
          <w:szCs w:val="20"/>
          <w:lang w:val="de-CH"/>
        </w:rPr>
        <w:t xml:space="preserve"> aus dem </w:t>
      </w:r>
      <w:proofErr w:type="spellStart"/>
      <w:r w:rsidR="00ED7B3A" w:rsidRPr="00C743BD">
        <w:rPr>
          <w:rFonts w:cs="Arial"/>
          <w:szCs w:val="20"/>
          <w:lang w:val="de-CH"/>
        </w:rPr>
        <w:t>Lavaux</w:t>
      </w:r>
      <w:proofErr w:type="spellEnd"/>
      <w:r w:rsidR="00ED7B3A" w:rsidRPr="00C743BD">
        <w:rPr>
          <w:rFonts w:cs="Arial"/>
          <w:szCs w:val="20"/>
          <w:lang w:val="de-CH"/>
        </w:rPr>
        <w:t xml:space="preserve"> – einem Weinanbaugebiert im Kanton Waadt – gekrönt werden. </w:t>
      </w:r>
      <w:r w:rsidR="00522791">
        <w:rPr>
          <w:rFonts w:cs="Arial"/>
          <w:szCs w:val="20"/>
          <w:lang w:val="de-CH"/>
        </w:rPr>
        <w:t xml:space="preserve">Dieses Jahr ist </w:t>
      </w:r>
      <w:r w:rsidR="00522791" w:rsidRPr="002737A3">
        <w:rPr>
          <w:rFonts w:cs="Arial"/>
          <w:szCs w:val="20"/>
          <w:lang w:val="de-CH"/>
        </w:rPr>
        <w:t>das Fest auf einer Tour</w:t>
      </w:r>
      <w:r w:rsidR="002F30F5">
        <w:rPr>
          <w:rFonts w:cs="Arial"/>
          <w:szCs w:val="20"/>
          <w:lang w:val="de-CH"/>
        </w:rPr>
        <w:t xml:space="preserve"> de Suisse</w:t>
      </w:r>
      <w:r w:rsidR="00522791" w:rsidRPr="002737A3">
        <w:rPr>
          <w:rFonts w:cs="Arial"/>
          <w:szCs w:val="20"/>
          <w:lang w:val="de-CH"/>
        </w:rPr>
        <w:t xml:space="preserve"> durch die gesamte Schweiz und macht diesen Mai </w:t>
      </w:r>
      <w:r w:rsidR="00B44399">
        <w:rPr>
          <w:rFonts w:cs="Arial"/>
          <w:szCs w:val="20"/>
          <w:lang w:val="de-CH"/>
        </w:rPr>
        <w:t>an der BEA</w:t>
      </w:r>
      <w:r w:rsidR="00522791" w:rsidRPr="002737A3">
        <w:rPr>
          <w:rFonts w:cs="Arial"/>
          <w:szCs w:val="20"/>
          <w:lang w:val="de-CH"/>
        </w:rPr>
        <w:t xml:space="preserve"> </w:t>
      </w:r>
      <w:r w:rsidR="002F30F5">
        <w:rPr>
          <w:rFonts w:cs="Arial"/>
          <w:szCs w:val="20"/>
          <w:lang w:val="de-CH"/>
        </w:rPr>
        <w:t xml:space="preserve">als erstes </w:t>
      </w:r>
      <w:r w:rsidR="00522791" w:rsidRPr="002737A3">
        <w:rPr>
          <w:rFonts w:cs="Arial"/>
          <w:szCs w:val="20"/>
          <w:lang w:val="de-CH"/>
        </w:rPr>
        <w:t xml:space="preserve">Halt. </w:t>
      </w:r>
      <w:r w:rsidR="00ED7B3A" w:rsidRPr="002737A3">
        <w:rPr>
          <w:rFonts w:cs="Arial"/>
          <w:szCs w:val="20"/>
          <w:lang w:val="de-CH"/>
        </w:rPr>
        <w:t>An dieser Sonderschau k</w:t>
      </w:r>
      <w:r w:rsidR="006A7B68">
        <w:rPr>
          <w:rFonts w:cs="Arial"/>
          <w:szCs w:val="20"/>
          <w:lang w:val="de-CH"/>
        </w:rPr>
        <w:t xml:space="preserve">ann das Publikum </w:t>
      </w:r>
      <w:r w:rsidR="00522791" w:rsidRPr="002737A3">
        <w:rPr>
          <w:rFonts w:cs="Arial"/>
          <w:szCs w:val="20"/>
          <w:lang w:val="de-CH"/>
        </w:rPr>
        <w:t>durch eine interaktive Ausstellung schlendern</w:t>
      </w:r>
      <w:r w:rsidR="00DD410A">
        <w:rPr>
          <w:rFonts w:cs="Arial"/>
          <w:szCs w:val="20"/>
          <w:lang w:val="de-CH"/>
        </w:rPr>
        <w:t xml:space="preserve"> und an diversen E</w:t>
      </w:r>
      <w:r w:rsidR="00522791" w:rsidRPr="002737A3">
        <w:rPr>
          <w:rFonts w:cs="Arial"/>
          <w:szCs w:val="20"/>
          <w:lang w:val="de-CH"/>
        </w:rPr>
        <w:t xml:space="preserve">rlebnisstationen Einblick in die </w:t>
      </w:r>
      <w:r w:rsidR="00DD410A">
        <w:rPr>
          <w:rFonts w:cs="Arial"/>
          <w:szCs w:val="20"/>
          <w:lang w:val="de-CH"/>
        </w:rPr>
        <w:t xml:space="preserve">ereignisreiche </w:t>
      </w:r>
      <w:r w:rsidR="00522791" w:rsidRPr="002737A3">
        <w:rPr>
          <w:rFonts w:cs="Arial"/>
          <w:szCs w:val="20"/>
          <w:lang w:val="de-CH"/>
        </w:rPr>
        <w:t>Geschichte de</w:t>
      </w:r>
      <w:r w:rsidR="00743D72">
        <w:rPr>
          <w:rFonts w:cs="Arial"/>
          <w:szCs w:val="20"/>
          <w:lang w:val="de-CH"/>
        </w:rPr>
        <w:t xml:space="preserve">r Veranstaltung </w:t>
      </w:r>
      <w:r w:rsidR="00DD410A">
        <w:rPr>
          <w:rFonts w:cs="Arial"/>
          <w:szCs w:val="20"/>
          <w:lang w:val="de-CH"/>
        </w:rPr>
        <w:t xml:space="preserve">erhalten. </w:t>
      </w:r>
      <w:r w:rsidR="00953A08" w:rsidRPr="002737A3">
        <w:rPr>
          <w:rFonts w:cs="Arial"/>
          <w:szCs w:val="20"/>
          <w:lang w:val="de-CH"/>
        </w:rPr>
        <w:t xml:space="preserve">Eine App ermöglicht </w:t>
      </w:r>
      <w:r w:rsidR="00743D72">
        <w:rPr>
          <w:rFonts w:cs="Arial"/>
          <w:szCs w:val="20"/>
          <w:lang w:val="de-CH"/>
        </w:rPr>
        <w:t xml:space="preserve">Interessierten </w:t>
      </w:r>
      <w:r w:rsidR="00953A08" w:rsidRPr="002737A3">
        <w:rPr>
          <w:rFonts w:cs="Arial"/>
          <w:szCs w:val="20"/>
          <w:lang w:val="de-CH"/>
        </w:rPr>
        <w:t>zudem</w:t>
      </w:r>
      <w:r w:rsidR="00743D72">
        <w:rPr>
          <w:rFonts w:cs="Arial"/>
          <w:szCs w:val="20"/>
          <w:lang w:val="de-CH"/>
        </w:rPr>
        <w:t xml:space="preserve">, sich auch im Anschluss an ihren Besuch über die </w:t>
      </w:r>
      <w:r w:rsidR="00DD410A" w:rsidRPr="002737A3">
        <w:rPr>
          <w:rFonts w:cs="Arial"/>
          <w:szCs w:val="20"/>
          <w:lang w:val="de-CH"/>
        </w:rPr>
        <w:t xml:space="preserve">nächste </w:t>
      </w:r>
      <w:r w:rsidR="00743D72">
        <w:rPr>
          <w:rFonts w:cs="Arial"/>
          <w:szCs w:val="20"/>
          <w:lang w:val="de-CH"/>
        </w:rPr>
        <w:t>Austragung der «</w:t>
      </w:r>
      <w:proofErr w:type="spellStart"/>
      <w:r w:rsidR="00DD410A" w:rsidRPr="002737A3">
        <w:rPr>
          <w:rFonts w:cs="Arial"/>
          <w:szCs w:val="20"/>
          <w:lang w:val="de-CH"/>
        </w:rPr>
        <w:t>Fête</w:t>
      </w:r>
      <w:proofErr w:type="spellEnd"/>
      <w:r w:rsidR="00DD410A" w:rsidRPr="002737A3">
        <w:rPr>
          <w:rFonts w:cs="Arial"/>
          <w:szCs w:val="20"/>
          <w:lang w:val="de-CH"/>
        </w:rPr>
        <w:t xml:space="preserve"> des </w:t>
      </w:r>
      <w:proofErr w:type="spellStart"/>
      <w:r w:rsidR="00DD410A" w:rsidRPr="002737A3">
        <w:rPr>
          <w:rFonts w:cs="Arial"/>
          <w:szCs w:val="20"/>
          <w:lang w:val="de-CH"/>
        </w:rPr>
        <w:t>Vignerons</w:t>
      </w:r>
      <w:proofErr w:type="spellEnd"/>
      <w:r w:rsidR="00743D72">
        <w:rPr>
          <w:rFonts w:cs="Arial"/>
          <w:szCs w:val="20"/>
          <w:lang w:val="de-CH"/>
        </w:rPr>
        <w:t>»</w:t>
      </w:r>
      <w:r w:rsidR="00DD410A" w:rsidRPr="002737A3">
        <w:rPr>
          <w:rFonts w:cs="Arial"/>
          <w:szCs w:val="20"/>
          <w:lang w:val="de-CH"/>
        </w:rPr>
        <w:t xml:space="preserve"> vom 18. Juli bis 11. August 201</w:t>
      </w:r>
      <w:r w:rsidR="00743D72">
        <w:rPr>
          <w:rFonts w:cs="Arial"/>
          <w:szCs w:val="20"/>
          <w:lang w:val="de-CH"/>
        </w:rPr>
        <w:t>9</w:t>
      </w:r>
      <w:r w:rsidR="00DD410A" w:rsidRPr="002737A3">
        <w:rPr>
          <w:rFonts w:cs="Arial"/>
          <w:szCs w:val="20"/>
          <w:lang w:val="de-CH"/>
        </w:rPr>
        <w:t xml:space="preserve"> </w:t>
      </w:r>
      <w:r w:rsidR="00743D72">
        <w:rPr>
          <w:rFonts w:cs="Arial"/>
          <w:szCs w:val="20"/>
          <w:lang w:val="de-CH"/>
        </w:rPr>
        <w:t>zu informieren.</w:t>
      </w:r>
    </w:p>
    <w:p w:rsidR="005F57E4" w:rsidRPr="00C743BD" w:rsidRDefault="005F57E4" w:rsidP="00844283">
      <w:pPr>
        <w:spacing w:line="276" w:lineRule="auto"/>
        <w:ind w:right="-86"/>
        <w:jc w:val="both"/>
        <w:rPr>
          <w:rFonts w:cs="Arial"/>
          <w:b/>
          <w:szCs w:val="20"/>
          <w:lang w:val="de-CH"/>
        </w:rPr>
      </w:pPr>
    </w:p>
    <w:p w:rsidR="009E3A93" w:rsidRPr="00C743BD" w:rsidRDefault="00A77816" w:rsidP="00844283">
      <w:pPr>
        <w:spacing w:line="276" w:lineRule="auto"/>
        <w:ind w:right="-86"/>
        <w:jc w:val="both"/>
        <w:rPr>
          <w:rFonts w:cs="Arial"/>
          <w:b/>
          <w:szCs w:val="20"/>
        </w:rPr>
      </w:pPr>
      <w:proofErr w:type="spellStart"/>
      <w:r w:rsidRPr="00C743BD">
        <w:rPr>
          <w:rFonts w:cs="Arial"/>
          <w:b/>
          <w:szCs w:val="20"/>
        </w:rPr>
        <w:t>Bärner</w:t>
      </w:r>
      <w:proofErr w:type="spellEnd"/>
      <w:r w:rsidRPr="00C743BD">
        <w:rPr>
          <w:rFonts w:cs="Arial"/>
          <w:b/>
          <w:szCs w:val="20"/>
        </w:rPr>
        <w:t xml:space="preserve"> Firm</w:t>
      </w:r>
      <w:r w:rsidR="00A2094D" w:rsidRPr="00C743BD">
        <w:rPr>
          <w:rFonts w:cs="Arial"/>
          <w:b/>
          <w:szCs w:val="20"/>
        </w:rPr>
        <w:t xml:space="preserve">a: </w:t>
      </w:r>
      <w:r w:rsidRPr="00C743BD">
        <w:rPr>
          <w:rFonts w:cs="Arial"/>
          <w:b/>
          <w:szCs w:val="20"/>
        </w:rPr>
        <w:t>Von Bernern für Berner</w:t>
      </w:r>
    </w:p>
    <w:p w:rsidR="00425FBE" w:rsidRDefault="00EE787F" w:rsidP="00844283">
      <w:pPr>
        <w:spacing w:line="276" w:lineRule="auto"/>
        <w:ind w:right="-86"/>
        <w:jc w:val="both"/>
        <w:rPr>
          <w:rFonts w:cs="Arial"/>
          <w:szCs w:val="20"/>
        </w:rPr>
      </w:pPr>
      <w:r w:rsidRPr="00C743BD">
        <w:rPr>
          <w:rFonts w:cs="Arial"/>
          <w:szCs w:val="20"/>
        </w:rPr>
        <w:t xml:space="preserve">Die Teilnahme an der BEA hat für kleinere und mittlere Unternehmen aus dem Kanton Bern einen </w:t>
      </w:r>
      <w:proofErr w:type="spellStart"/>
      <w:r w:rsidRPr="00C743BD">
        <w:rPr>
          <w:rFonts w:cs="Arial"/>
          <w:szCs w:val="20"/>
        </w:rPr>
        <w:t>grossen</w:t>
      </w:r>
      <w:proofErr w:type="spellEnd"/>
      <w:r w:rsidRPr="00C743BD">
        <w:rPr>
          <w:rFonts w:cs="Arial"/>
          <w:szCs w:val="20"/>
        </w:rPr>
        <w:t xml:space="preserve"> Stellenwert – </w:t>
      </w:r>
      <w:r w:rsidR="00844283" w:rsidRPr="00C743BD">
        <w:rPr>
          <w:rFonts w:cs="Arial"/>
          <w:szCs w:val="20"/>
        </w:rPr>
        <w:t>einen Präsenz</w:t>
      </w:r>
      <w:r w:rsidRPr="00C743BD">
        <w:rPr>
          <w:rFonts w:cs="Arial"/>
          <w:szCs w:val="20"/>
        </w:rPr>
        <w:t xml:space="preserve"> ermöglicht </w:t>
      </w:r>
      <w:r w:rsidR="00D32C30">
        <w:rPr>
          <w:rFonts w:cs="Arial"/>
          <w:szCs w:val="20"/>
        </w:rPr>
        <w:t xml:space="preserve">es </w:t>
      </w:r>
      <w:r w:rsidRPr="00C743BD">
        <w:rPr>
          <w:rFonts w:cs="Arial"/>
          <w:szCs w:val="20"/>
        </w:rPr>
        <w:t>KMU</w:t>
      </w:r>
      <w:r w:rsidR="00D579CF">
        <w:rPr>
          <w:rFonts w:cs="Arial"/>
          <w:szCs w:val="20"/>
        </w:rPr>
        <w:t>s</w:t>
      </w:r>
      <w:r w:rsidRPr="00C743BD">
        <w:rPr>
          <w:rFonts w:cs="Arial"/>
          <w:szCs w:val="20"/>
        </w:rPr>
        <w:t>, sich mit potenziellen Kunden zu vernetzen und ihre Dienstleistungen in einmaliger Atmosphäre zu präsentieren. Deswegen wird für die diesjährige BEA das neue Label «</w:t>
      </w:r>
      <w:proofErr w:type="spellStart"/>
      <w:r w:rsidRPr="00C743BD">
        <w:rPr>
          <w:rFonts w:cs="Arial"/>
          <w:szCs w:val="20"/>
        </w:rPr>
        <w:t>Bärner</w:t>
      </w:r>
      <w:proofErr w:type="spellEnd"/>
      <w:r w:rsidRPr="00C743BD">
        <w:rPr>
          <w:rFonts w:cs="Arial"/>
          <w:szCs w:val="20"/>
        </w:rPr>
        <w:t xml:space="preserve"> Firma» eingeführt – es soll </w:t>
      </w:r>
      <w:r w:rsidR="004A2B02">
        <w:rPr>
          <w:rFonts w:cs="Arial"/>
          <w:szCs w:val="20"/>
        </w:rPr>
        <w:t>die Besucher</w:t>
      </w:r>
      <w:r w:rsidRPr="00C743BD">
        <w:rPr>
          <w:rFonts w:cs="Arial"/>
          <w:szCs w:val="20"/>
        </w:rPr>
        <w:t xml:space="preserve"> explizit auf regionale Angebote und Dienstleistungen aufmerksam machen. </w:t>
      </w:r>
      <w:r w:rsidR="006324EE" w:rsidRPr="00C743BD">
        <w:rPr>
          <w:rFonts w:cs="Arial"/>
          <w:szCs w:val="20"/>
        </w:rPr>
        <w:t xml:space="preserve">Unterstützt wird das </w:t>
      </w:r>
      <w:r w:rsidR="002F30F5">
        <w:rPr>
          <w:rFonts w:cs="Arial"/>
          <w:szCs w:val="20"/>
        </w:rPr>
        <w:t>Label</w:t>
      </w:r>
      <w:r w:rsidR="006324EE" w:rsidRPr="00C743BD">
        <w:rPr>
          <w:rFonts w:cs="Arial"/>
          <w:szCs w:val="20"/>
        </w:rPr>
        <w:t xml:space="preserve"> durch den Handels- und Industrieverein des Kantons Bern und den Gewerbeverband Berner KMU.</w:t>
      </w:r>
    </w:p>
    <w:p w:rsidR="00425FBE" w:rsidRPr="00C743BD" w:rsidRDefault="00425FBE" w:rsidP="00844283">
      <w:pPr>
        <w:spacing w:line="276" w:lineRule="auto"/>
        <w:ind w:right="284"/>
        <w:jc w:val="both"/>
        <w:rPr>
          <w:rFonts w:cs="Arial"/>
          <w:szCs w:val="20"/>
        </w:rPr>
      </w:pPr>
    </w:p>
    <w:p w:rsidR="00C412CC" w:rsidRPr="00C743BD" w:rsidRDefault="00A254AF" w:rsidP="00844283">
      <w:pPr>
        <w:spacing w:line="276" w:lineRule="auto"/>
        <w:ind w:right="-86"/>
        <w:jc w:val="both"/>
        <w:rPr>
          <w:rFonts w:cs="Arial"/>
          <w:b/>
          <w:szCs w:val="20"/>
        </w:rPr>
      </w:pPr>
      <w:r w:rsidRPr="00C743BD">
        <w:rPr>
          <w:rFonts w:cs="Arial"/>
          <w:b/>
          <w:szCs w:val="20"/>
        </w:rPr>
        <w:t>Testfahrt durch Bern</w:t>
      </w:r>
    </w:p>
    <w:p w:rsidR="006324EE" w:rsidRPr="00C743BD" w:rsidRDefault="006324EE" w:rsidP="00844283">
      <w:pPr>
        <w:spacing w:line="276" w:lineRule="auto"/>
        <w:ind w:right="-86"/>
        <w:jc w:val="both"/>
        <w:rPr>
          <w:rFonts w:cs="Arial"/>
          <w:b/>
          <w:szCs w:val="20"/>
        </w:rPr>
      </w:pPr>
      <w:r w:rsidRPr="00C743BD">
        <w:rPr>
          <w:rFonts w:eastAsia="Arial" w:cs="Arial"/>
          <w:spacing w:val="0"/>
          <w:szCs w:val="20"/>
          <w:lang w:val="de-CH" w:eastAsia="en-US"/>
        </w:rPr>
        <w:t xml:space="preserve">Energieeffiziente Fahrzeuge erhalten </w:t>
      </w:r>
      <w:r w:rsidR="00A254AF" w:rsidRPr="00C743BD">
        <w:rPr>
          <w:rFonts w:eastAsia="Arial" w:cs="Arial"/>
          <w:spacing w:val="0"/>
          <w:szCs w:val="20"/>
          <w:lang w:val="de-CH" w:eastAsia="en-US"/>
        </w:rPr>
        <w:t xml:space="preserve">an der BEA </w:t>
      </w:r>
      <w:r w:rsidRPr="00C743BD">
        <w:rPr>
          <w:rFonts w:eastAsia="Arial" w:cs="Arial"/>
          <w:spacing w:val="0"/>
          <w:szCs w:val="20"/>
          <w:lang w:val="de-CH" w:eastAsia="en-US"/>
        </w:rPr>
        <w:t xml:space="preserve">dank der Sonderschau «co2tieferlegen» einen besonderen Auftritt: Autos verschiedener Marken stehen </w:t>
      </w:r>
      <w:r w:rsidR="007D4386" w:rsidRPr="00C743BD">
        <w:rPr>
          <w:rFonts w:eastAsia="Arial" w:cs="Arial"/>
          <w:spacing w:val="0"/>
          <w:szCs w:val="20"/>
          <w:lang w:val="de-CH" w:eastAsia="en-US"/>
        </w:rPr>
        <w:t>direkt</w:t>
      </w:r>
      <w:r w:rsidRPr="00C743BD">
        <w:rPr>
          <w:rFonts w:eastAsia="Arial" w:cs="Arial"/>
          <w:spacing w:val="0"/>
          <w:szCs w:val="20"/>
          <w:lang w:val="de-CH" w:eastAsia="en-US"/>
        </w:rPr>
        <w:t xml:space="preserve"> beim Eingang A bereit. Dort können </w:t>
      </w:r>
      <w:r w:rsidR="004A2B02">
        <w:rPr>
          <w:rFonts w:eastAsia="Arial" w:cs="Arial"/>
          <w:spacing w:val="0"/>
          <w:szCs w:val="20"/>
          <w:lang w:val="de-CH" w:eastAsia="en-US"/>
        </w:rPr>
        <w:t>Interessierte</w:t>
      </w:r>
      <w:r w:rsidRPr="00C743BD">
        <w:rPr>
          <w:rFonts w:eastAsia="Arial" w:cs="Arial"/>
          <w:spacing w:val="0"/>
          <w:szCs w:val="20"/>
          <w:lang w:val="de-CH" w:eastAsia="en-US"/>
        </w:rPr>
        <w:t xml:space="preserve"> im Rahmen der </w:t>
      </w:r>
      <w:r w:rsidR="007D4386" w:rsidRPr="00C743BD">
        <w:rPr>
          <w:rFonts w:eastAsia="Arial" w:cs="Arial"/>
          <w:spacing w:val="0"/>
          <w:szCs w:val="20"/>
          <w:lang w:val="de-CH" w:eastAsia="en-US"/>
        </w:rPr>
        <w:t>Kampagne</w:t>
      </w:r>
      <w:r w:rsidRPr="00C743BD">
        <w:rPr>
          <w:rFonts w:eastAsia="Arial" w:cs="Arial"/>
          <w:spacing w:val="0"/>
          <w:szCs w:val="20"/>
          <w:lang w:val="de-CH" w:eastAsia="en-US"/>
        </w:rPr>
        <w:t xml:space="preserve"> von </w:t>
      </w:r>
      <w:r w:rsidR="002F30F5" w:rsidRPr="00C743BD">
        <w:rPr>
          <w:rFonts w:eastAsia="Arial" w:cs="Arial"/>
          <w:spacing w:val="0"/>
          <w:szCs w:val="20"/>
          <w:lang w:val="de-CH" w:eastAsia="en-US"/>
        </w:rPr>
        <w:t>Energie Schweiz</w:t>
      </w:r>
      <w:r w:rsidRPr="00C743BD">
        <w:rPr>
          <w:rFonts w:eastAsia="Arial" w:cs="Arial"/>
          <w:spacing w:val="0"/>
          <w:szCs w:val="20"/>
          <w:lang w:val="de-CH" w:eastAsia="en-US"/>
        </w:rPr>
        <w:t xml:space="preserve"> </w:t>
      </w:r>
      <w:r w:rsidR="007D4386" w:rsidRPr="00C743BD">
        <w:rPr>
          <w:rFonts w:eastAsia="Arial" w:cs="Arial"/>
          <w:spacing w:val="0"/>
          <w:szCs w:val="20"/>
          <w:lang w:val="de-CH" w:eastAsia="en-US"/>
        </w:rPr>
        <w:t>zu einer</w:t>
      </w:r>
      <w:r w:rsidRPr="00C743BD">
        <w:rPr>
          <w:rFonts w:eastAsia="Arial" w:cs="Arial"/>
          <w:spacing w:val="0"/>
          <w:szCs w:val="20"/>
          <w:lang w:val="de-CH" w:eastAsia="en-US"/>
        </w:rPr>
        <w:t xml:space="preserve"> </w:t>
      </w:r>
      <w:r w:rsidR="007D4386" w:rsidRPr="00C743BD">
        <w:rPr>
          <w:rFonts w:eastAsia="Arial" w:cs="Arial"/>
          <w:spacing w:val="0"/>
          <w:szCs w:val="20"/>
          <w:lang w:val="de-CH" w:eastAsia="en-US"/>
        </w:rPr>
        <w:t>kostenlosen</w:t>
      </w:r>
      <w:r w:rsidRPr="00C743BD">
        <w:rPr>
          <w:rFonts w:eastAsia="Arial" w:cs="Arial"/>
          <w:spacing w:val="0"/>
          <w:szCs w:val="20"/>
          <w:lang w:val="de-CH" w:eastAsia="en-US"/>
        </w:rPr>
        <w:t xml:space="preserve"> Probefahrt durch Bern </w:t>
      </w:r>
      <w:r w:rsidR="007D4386" w:rsidRPr="00C743BD">
        <w:rPr>
          <w:rFonts w:eastAsia="Arial" w:cs="Arial"/>
          <w:spacing w:val="0"/>
          <w:szCs w:val="20"/>
          <w:lang w:val="de-CH" w:eastAsia="en-US"/>
        </w:rPr>
        <w:t>aufbrechen</w:t>
      </w:r>
      <w:r w:rsidRPr="00C743BD">
        <w:rPr>
          <w:rFonts w:eastAsia="Arial" w:cs="Arial"/>
          <w:spacing w:val="0"/>
          <w:szCs w:val="20"/>
          <w:lang w:val="de-CH" w:eastAsia="en-US"/>
        </w:rPr>
        <w:t xml:space="preserve"> und selbst testen, wie viel Power energieeffiziente Autos bieten. </w:t>
      </w:r>
      <w:r w:rsidR="007D4386" w:rsidRPr="00C743BD">
        <w:rPr>
          <w:rFonts w:eastAsia="Arial" w:cs="Arial"/>
          <w:spacing w:val="0"/>
          <w:szCs w:val="20"/>
          <w:lang w:val="de-CH" w:eastAsia="en-US"/>
        </w:rPr>
        <w:t>Nebst den gratis Probefahrten warten auf die Besucher an diesem Stand auch ein Spiel mit diversen Sofortpreisen und fundiertes Know-how rund um das Thema Energieeffizienz.</w:t>
      </w:r>
    </w:p>
    <w:p w:rsidR="00581F05" w:rsidRDefault="00581F05" w:rsidP="00844283">
      <w:pPr>
        <w:spacing w:line="276" w:lineRule="auto"/>
        <w:ind w:right="-86"/>
        <w:jc w:val="both"/>
        <w:rPr>
          <w:rFonts w:cs="Arial"/>
          <w:b/>
          <w:szCs w:val="20"/>
        </w:rPr>
      </w:pPr>
    </w:p>
    <w:p w:rsidR="00055477" w:rsidRDefault="00BE2782" w:rsidP="00844283">
      <w:pPr>
        <w:spacing w:line="276" w:lineRule="auto"/>
        <w:ind w:right="-86"/>
        <w:jc w:val="both"/>
        <w:rPr>
          <w:rFonts w:cs="Arial"/>
          <w:b/>
          <w:szCs w:val="20"/>
          <w:lang w:val="de-CH"/>
        </w:rPr>
      </w:pPr>
      <w:r w:rsidRPr="00BE2782">
        <w:rPr>
          <w:rFonts w:cs="Arial"/>
          <w:b/>
          <w:szCs w:val="20"/>
          <w:lang w:val="de-CH"/>
        </w:rPr>
        <w:t>Ein Hauch New O</w:t>
      </w:r>
      <w:r>
        <w:rPr>
          <w:rFonts w:cs="Arial"/>
          <w:b/>
          <w:szCs w:val="20"/>
          <w:lang w:val="de-CH"/>
        </w:rPr>
        <w:t>rleans im Blues &amp; Jazz Café</w:t>
      </w:r>
    </w:p>
    <w:p w:rsidR="00BE2782" w:rsidRPr="00BE2782" w:rsidRDefault="00BE2782" w:rsidP="00844283">
      <w:pPr>
        <w:spacing w:line="276" w:lineRule="auto"/>
        <w:ind w:right="-86"/>
        <w:jc w:val="both"/>
        <w:rPr>
          <w:rFonts w:cs="Arial"/>
          <w:szCs w:val="20"/>
          <w:lang w:val="de-CH"/>
        </w:rPr>
      </w:pPr>
      <w:r w:rsidRPr="00BE2782">
        <w:rPr>
          <w:rFonts w:cs="Arial"/>
          <w:szCs w:val="20"/>
          <w:lang w:val="de-CH"/>
        </w:rPr>
        <w:t xml:space="preserve">Live-Konzerte, leckere Snacks, verschiedene Kaffeespezialitäten und mehr: Das erwartet das BEA-Publikum im neuen Blues &amp; Jazz Café in der Halle 3.2. An dieser Sonderschau präsentiert zudem das internationale Jazzfestival Bern, welches 2018 zum 42. Mal stattfindet, seine faszinierende Geschichte. Zusätzlich beweisen Musikstudenten aus der Schweiz bei täglichen Konzerten ihr Können. </w:t>
      </w:r>
      <w:r w:rsidR="00425FBE">
        <w:rPr>
          <w:rFonts w:cs="Arial"/>
          <w:szCs w:val="20"/>
          <w:lang w:val="de-CH"/>
        </w:rPr>
        <w:t>Neugierige</w:t>
      </w:r>
      <w:r w:rsidRPr="00BE2782">
        <w:rPr>
          <w:rFonts w:cs="Arial"/>
          <w:szCs w:val="20"/>
          <w:lang w:val="de-CH"/>
        </w:rPr>
        <w:t xml:space="preserve">, die sich </w:t>
      </w:r>
      <w:r w:rsidR="004A2B02">
        <w:rPr>
          <w:rFonts w:cs="Arial"/>
          <w:szCs w:val="20"/>
          <w:lang w:val="de-CH"/>
        </w:rPr>
        <w:t xml:space="preserve">für einmal </w:t>
      </w:r>
      <w:r w:rsidRPr="00BE2782">
        <w:rPr>
          <w:rFonts w:cs="Arial"/>
          <w:szCs w:val="20"/>
          <w:lang w:val="de-CH"/>
        </w:rPr>
        <w:t xml:space="preserve">selbst am </w:t>
      </w:r>
      <w:r w:rsidR="004A2B02">
        <w:rPr>
          <w:rFonts w:cs="Arial"/>
          <w:szCs w:val="20"/>
          <w:lang w:val="de-CH"/>
        </w:rPr>
        <w:t>Piano</w:t>
      </w:r>
      <w:r w:rsidRPr="00BE2782">
        <w:rPr>
          <w:rFonts w:cs="Arial"/>
          <w:szCs w:val="20"/>
          <w:lang w:val="de-CH"/>
        </w:rPr>
        <w:t xml:space="preserve"> versuchen möchten, haben die Möglichkeit, </w:t>
      </w:r>
      <w:r w:rsidR="00315CB7">
        <w:rPr>
          <w:rFonts w:cs="Arial"/>
          <w:szCs w:val="20"/>
          <w:lang w:val="de-CH"/>
        </w:rPr>
        <w:t xml:space="preserve">direkt </w:t>
      </w:r>
      <w:r w:rsidRPr="00BE2782">
        <w:rPr>
          <w:rFonts w:cs="Arial"/>
          <w:szCs w:val="20"/>
          <w:lang w:val="de-CH"/>
        </w:rPr>
        <w:t xml:space="preserve">vor Ort an 20-minütigen Lektionen teilzunehmen. </w:t>
      </w:r>
    </w:p>
    <w:p w:rsidR="00BE2782" w:rsidRDefault="00BE2782" w:rsidP="00844283">
      <w:pPr>
        <w:spacing w:line="276" w:lineRule="auto"/>
        <w:ind w:right="284"/>
        <w:jc w:val="both"/>
        <w:rPr>
          <w:rFonts w:cs="Arial"/>
          <w:szCs w:val="20"/>
        </w:rPr>
      </w:pPr>
    </w:p>
    <w:p w:rsidR="00844283" w:rsidRDefault="00844283" w:rsidP="00844283">
      <w:pPr>
        <w:spacing w:line="276" w:lineRule="auto"/>
        <w:ind w:right="284"/>
        <w:jc w:val="both"/>
        <w:rPr>
          <w:rFonts w:cs="Arial"/>
          <w:szCs w:val="20"/>
        </w:rPr>
      </w:pPr>
    </w:p>
    <w:p w:rsidR="00844283" w:rsidRDefault="00844283" w:rsidP="00844283">
      <w:pPr>
        <w:spacing w:line="276" w:lineRule="auto"/>
        <w:ind w:right="284"/>
        <w:jc w:val="both"/>
        <w:rPr>
          <w:rFonts w:cs="Arial"/>
          <w:szCs w:val="20"/>
        </w:rPr>
      </w:pPr>
    </w:p>
    <w:p w:rsidR="006324EE" w:rsidRPr="003E45D5" w:rsidRDefault="00BE2782" w:rsidP="00844283">
      <w:pPr>
        <w:spacing w:line="276" w:lineRule="auto"/>
        <w:ind w:right="284"/>
        <w:jc w:val="both"/>
        <w:rPr>
          <w:rFonts w:cs="Arial"/>
          <w:b/>
          <w:szCs w:val="20"/>
        </w:rPr>
      </w:pPr>
      <w:r w:rsidRPr="003E45D5">
        <w:rPr>
          <w:rFonts w:cs="Arial"/>
          <w:b/>
          <w:szCs w:val="20"/>
        </w:rPr>
        <w:lastRenderedPageBreak/>
        <w:t>Beschwing</w:t>
      </w:r>
      <w:r w:rsidR="003E45D5" w:rsidRPr="003E45D5">
        <w:rPr>
          <w:rFonts w:cs="Arial"/>
          <w:b/>
          <w:szCs w:val="20"/>
        </w:rPr>
        <w:t>t</w:t>
      </w:r>
      <w:r w:rsidRPr="003E45D5">
        <w:rPr>
          <w:rFonts w:cs="Arial"/>
          <w:b/>
          <w:szCs w:val="20"/>
        </w:rPr>
        <w:t xml:space="preserve">e Ambiance </w:t>
      </w:r>
      <w:r w:rsidR="008444BF">
        <w:rPr>
          <w:rFonts w:cs="Arial"/>
          <w:b/>
          <w:szCs w:val="20"/>
        </w:rPr>
        <w:t xml:space="preserve">dank </w:t>
      </w:r>
      <w:r w:rsidR="003E45D5" w:rsidRPr="003E45D5">
        <w:rPr>
          <w:rFonts w:cs="Arial"/>
          <w:b/>
          <w:szCs w:val="20"/>
        </w:rPr>
        <w:t>Volksmusik</w:t>
      </w:r>
    </w:p>
    <w:p w:rsidR="003E45D5" w:rsidRDefault="008444BF" w:rsidP="00844283">
      <w:pPr>
        <w:spacing w:line="276" w:lineRule="auto"/>
        <w:ind w:right="284"/>
        <w:jc w:val="both"/>
        <w:rPr>
          <w:rFonts w:cs="Arial"/>
          <w:szCs w:val="20"/>
        </w:rPr>
      </w:pPr>
      <w:r>
        <w:rPr>
          <w:rFonts w:cs="Arial"/>
          <w:szCs w:val="20"/>
        </w:rPr>
        <w:t>Fans der Schweizer Volksmusik kommen an der BEA voll auf ihre Kosten</w:t>
      </w:r>
      <w:r w:rsidR="009568B4">
        <w:rPr>
          <w:rFonts w:cs="Arial"/>
          <w:szCs w:val="20"/>
        </w:rPr>
        <w:t>:</w:t>
      </w:r>
      <w:r>
        <w:rPr>
          <w:rFonts w:cs="Arial"/>
          <w:szCs w:val="20"/>
        </w:rPr>
        <w:t xml:space="preserve"> Gemeinsam mit</w:t>
      </w:r>
      <w:r w:rsidR="002F30F5">
        <w:rPr>
          <w:rFonts w:cs="Arial"/>
          <w:szCs w:val="20"/>
        </w:rPr>
        <w:t xml:space="preserve"> Partner</w:t>
      </w:r>
      <w:bookmarkStart w:id="0" w:name="_GoBack"/>
      <w:bookmarkEnd w:id="0"/>
      <w:r>
        <w:rPr>
          <w:rFonts w:cs="Arial"/>
          <w:szCs w:val="20"/>
        </w:rPr>
        <w:t xml:space="preserve"> </w:t>
      </w:r>
      <w:proofErr w:type="spellStart"/>
      <w:r>
        <w:rPr>
          <w:rFonts w:cs="Arial"/>
          <w:szCs w:val="20"/>
        </w:rPr>
        <w:t>Rugenbräu</w:t>
      </w:r>
      <w:proofErr w:type="spellEnd"/>
      <w:r>
        <w:rPr>
          <w:rFonts w:cs="Arial"/>
          <w:szCs w:val="20"/>
        </w:rPr>
        <w:t xml:space="preserve"> werden täglich </w:t>
      </w:r>
      <w:r w:rsidR="002411A1">
        <w:rPr>
          <w:rFonts w:cs="Arial"/>
          <w:szCs w:val="20"/>
        </w:rPr>
        <w:t xml:space="preserve">an verschiedenen Standorten </w:t>
      </w:r>
      <w:r>
        <w:rPr>
          <w:rFonts w:cs="Arial"/>
          <w:szCs w:val="20"/>
        </w:rPr>
        <w:t xml:space="preserve">Live-Konzerte geboten. </w:t>
      </w:r>
      <w:r w:rsidR="003E45D5">
        <w:rPr>
          <w:rFonts w:cs="Arial"/>
          <w:szCs w:val="20"/>
        </w:rPr>
        <w:t xml:space="preserve">Von traditionellem Ländler über </w:t>
      </w:r>
      <w:proofErr w:type="spellStart"/>
      <w:r w:rsidR="003E45D5">
        <w:rPr>
          <w:rFonts w:cs="Arial"/>
          <w:szCs w:val="20"/>
        </w:rPr>
        <w:t>Handörgelimusik</w:t>
      </w:r>
      <w:proofErr w:type="spellEnd"/>
      <w:r w:rsidR="003E45D5">
        <w:rPr>
          <w:rFonts w:cs="Arial"/>
          <w:szCs w:val="20"/>
        </w:rPr>
        <w:t xml:space="preserve"> bis hin zu Klarinettenklängen und Akkordeonmusik – </w:t>
      </w:r>
      <w:r>
        <w:rPr>
          <w:rFonts w:cs="Arial"/>
          <w:szCs w:val="20"/>
        </w:rPr>
        <w:t>während zehn Tagen können die Besucher in die Welt der Schwyzerörgeli, Hackbretter, Büchel</w:t>
      </w:r>
      <w:r w:rsidR="009568B4">
        <w:rPr>
          <w:rFonts w:cs="Arial"/>
          <w:szCs w:val="20"/>
        </w:rPr>
        <w:t xml:space="preserve"> und</w:t>
      </w:r>
      <w:r>
        <w:rPr>
          <w:rFonts w:cs="Arial"/>
          <w:szCs w:val="20"/>
        </w:rPr>
        <w:t xml:space="preserve"> Hexenscheite eintauchen.  </w:t>
      </w:r>
    </w:p>
    <w:p w:rsidR="006A1A94" w:rsidRPr="00C743BD" w:rsidRDefault="006A1A94" w:rsidP="005A0379">
      <w:pPr>
        <w:spacing w:line="312" w:lineRule="auto"/>
        <w:ind w:right="284"/>
        <w:jc w:val="both"/>
        <w:rPr>
          <w:rFonts w:cs="Arial"/>
          <w:sz w:val="18"/>
          <w:szCs w:val="18"/>
          <w:lang w:val="de-CH"/>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815"/>
        <w:gridCol w:w="4247"/>
      </w:tblGrid>
      <w:tr w:rsidR="00BB7BEA" w:rsidRPr="00C743BD" w:rsidTr="00975CA0">
        <w:trPr>
          <w:trHeight w:val="549"/>
        </w:trPr>
        <w:tc>
          <w:tcPr>
            <w:tcW w:w="9062" w:type="dxa"/>
            <w:gridSpan w:val="2"/>
            <w:tcBorders>
              <w:top w:val="single" w:sz="4" w:space="0" w:color="auto"/>
              <w:bottom w:val="single" w:sz="4" w:space="0" w:color="auto"/>
            </w:tcBorders>
          </w:tcPr>
          <w:p w:rsidR="00BB7BEA" w:rsidRPr="00C743BD" w:rsidRDefault="000B6CC0" w:rsidP="009E0DEA">
            <w:pPr>
              <w:spacing w:before="120" w:line="240" w:lineRule="auto"/>
              <w:jc w:val="center"/>
              <w:rPr>
                <w:rFonts w:cs="Arial"/>
                <w:szCs w:val="20"/>
              </w:rPr>
            </w:pPr>
            <w:r w:rsidRPr="00C743BD">
              <w:rPr>
                <w:rFonts w:cs="Arial"/>
                <w:b/>
                <w:szCs w:val="20"/>
              </w:rPr>
              <w:t>Die BEA 2018 auf einen Blick</w:t>
            </w:r>
          </w:p>
        </w:tc>
      </w:tr>
      <w:tr w:rsidR="00BB7BEA" w:rsidRPr="00C743BD" w:rsidTr="00975CA0">
        <w:tc>
          <w:tcPr>
            <w:tcW w:w="4815" w:type="dxa"/>
          </w:tcPr>
          <w:p w:rsidR="00BB7BEA" w:rsidRPr="00C743BD" w:rsidRDefault="00BB7BEA" w:rsidP="009E5E19">
            <w:pPr>
              <w:spacing w:after="120" w:line="240" w:lineRule="auto"/>
              <w:rPr>
                <w:rFonts w:cs="Arial"/>
                <w:b/>
                <w:szCs w:val="20"/>
              </w:rPr>
            </w:pPr>
            <w:r w:rsidRPr="00C743BD">
              <w:rPr>
                <w:rFonts w:cs="Arial"/>
                <w:b/>
                <w:szCs w:val="20"/>
              </w:rPr>
              <w:t>Datum</w:t>
            </w:r>
          </w:p>
        </w:tc>
        <w:tc>
          <w:tcPr>
            <w:tcW w:w="4247" w:type="dxa"/>
          </w:tcPr>
          <w:p w:rsidR="00BB7BEA" w:rsidRPr="00C743BD" w:rsidRDefault="00F47B40" w:rsidP="009E5E19">
            <w:pPr>
              <w:spacing w:after="120" w:line="240" w:lineRule="auto"/>
              <w:rPr>
                <w:rFonts w:cs="Arial"/>
                <w:szCs w:val="20"/>
              </w:rPr>
            </w:pPr>
            <w:r w:rsidRPr="00C743BD">
              <w:rPr>
                <w:rFonts w:cs="Arial"/>
                <w:szCs w:val="20"/>
              </w:rPr>
              <w:t>4</w:t>
            </w:r>
            <w:r w:rsidR="001A1662" w:rsidRPr="00C743BD">
              <w:rPr>
                <w:rFonts w:cs="Arial"/>
                <w:szCs w:val="20"/>
              </w:rPr>
              <w:t xml:space="preserve">.- </w:t>
            </w:r>
            <w:r w:rsidRPr="00C743BD">
              <w:rPr>
                <w:rFonts w:cs="Arial"/>
                <w:szCs w:val="20"/>
              </w:rPr>
              <w:t>13</w:t>
            </w:r>
            <w:r w:rsidR="001A1662" w:rsidRPr="00C743BD">
              <w:rPr>
                <w:rFonts w:cs="Arial"/>
                <w:szCs w:val="20"/>
              </w:rPr>
              <w:t xml:space="preserve">. </w:t>
            </w:r>
            <w:r w:rsidR="00D30B44" w:rsidRPr="00C743BD">
              <w:rPr>
                <w:rFonts w:cs="Arial"/>
                <w:szCs w:val="20"/>
              </w:rPr>
              <w:t>Mai</w:t>
            </w:r>
            <w:r w:rsidR="001A1662" w:rsidRPr="00C743BD">
              <w:rPr>
                <w:rFonts w:cs="Arial"/>
                <w:szCs w:val="20"/>
              </w:rPr>
              <w:t xml:space="preserve"> 201</w:t>
            </w:r>
            <w:r w:rsidR="003E5DF6" w:rsidRPr="00C743BD">
              <w:rPr>
                <w:rFonts w:cs="Arial"/>
                <w:szCs w:val="20"/>
              </w:rPr>
              <w:t>8</w:t>
            </w:r>
          </w:p>
        </w:tc>
      </w:tr>
      <w:tr w:rsidR="00BB7BEA" w:rsidRPr="00C743BD" w:rsidTr="00975CA0">
        <w:tc>
          <w:tcPr>
            <w:tcW w:w="4815" w:type="dxa"/>
          </w:tcPr>
          <w:p w:rsidR="00BB7BEA" w:rsidRPr="00C743BD" w:rsidRDefault="00BB7BEA" w:rsidP="009E5E19">
            <w:pPr>
              <w:spacing w:after="120" w:line="240" w:lineRule="auto"/>
              <w:rPr>
                <w:rFonts w:cs="Arial"/>
                <w:b/>
                <w:szCs w:val="20"/>
              </w:rPr>
            </w:pPr>
            <w:r w:rsidRPr="00C743BD">
              <w:rPr>
                <w:rFonts w:cs="Arial"/>
                <w:b/>
                <w:szCs w:val="20"/>
              </w:rPr>
              <w:t>Öffnungszeiten</w:t>
            </w:r>
          </w:p>
        </w:tc>
        <w:tc>
          <w:tcPr>
            <w:tcW w:w="4247" w:type="dxa"/>
          </w:tcPr>
          <w:p w:rsidR="000B6CC0" w:rsidRPr="00C743BD" w:rsidRDefault="000B6CC0" w:rsidP="009E5E19">
            <w:pPr>
              <w:spacing w:after="120" w:line="240" w:lineRule="auto"/>
              <w:rPr>
                <w:rFonts w:cs="Arial"/>
                <w:szCs w:val="20"/>
              </w:rPr>
            </w:pPr>
            <w:r w:rsidRPr="00C743BD">
              <w:rPr>
                <w:rFonts w:cs="Arial"/>
                <w:szCs w:val="20"/>
              </w:rPr>
              <w:t>Täglich 9 bis 18 Uhr</w:t>
            </w:r>
          </w:p>
          <w:p w:rsidR="000B6CC0" w:rsidRPr="00C743BD" w:rsidRDefault="000B6CC0" w:rsidP="009E5E19">
            <w:pPr>
              <w:spacing w:after="120" w:line="240" w:lineRule="auto"/>
              <w:rPr>
                <w:rFonts w:cs="Arial"/>
                <w:szCs w:val="20"/>
              </w:rPr>
            </w:pPr>
            <w:r w:rsidRPr="00C743BD">
              <w:rPr>
                <w:rFonts w:cs="Arial"/>
                <w:szCs w:val="20"/>
              </w:rPr>
              <w:t>Degustation 11 bis 20 Uhr</w:t>
            </w:r>
          </w:p>
          <w:p w:rsidR="000B6CC0" w:rsidRPr="00C743BD" w:rsidRDefault="000B6CC0" w:rsidP="009E5E19">
            <w:pPr>
              <w:spacing w:after="120" w:line="240" w:lineRule="auto"/>
              <w:rPr>
                <w:rFonts w:cs="Arial"/>
                <w:szCs w:val="20"/>
              </w:rPr>
            </w:pPr>
            <w:r w:rsidRPr="00C743BD">
              <w:rPr>
                <w:rFonts w:cs="Arial"/>
                <w:szCs w:val="20"/>
              </w:rPr>
              <w:t xml:space="preserve">Festwirtschaft/Bar: So/Mo/Di bis 00.30 Uhr, </w:t>
            </w:r>
            <w:r w:rsidRPr="00C743BD">
              <w:rPr>
                <w:rFonts w:cs="Arial"/>
                <w:szCs w:val="20"/>
              </w:rPr>
              <w:br/>
              <w:t>Mi/Fr/Sa bis 03.30 Uhr</w:t>
            </w:r>
          </w:p>
          <w:p w:rsidR="00BB7BEA" w:rsidRPr="00C743BD" w:rsidRDefault="000B6CC0" w:rsidP="009E5E19">
            <w:pPr>
              <w:spacing w:after="120" w:line="240" w:lineRule="auto"/>
              <w:rPr>
                <w:rFonts w:cs="Arial"/>
                <w:szCs w:val="20"/>
              </w:rPr>
            </w:pPr>
            <w:r w:rsidRPr="00C743BD">
              <w:rPr>
                <w:rFonts w:cs="Arial"/>
                <w:szCs w:val="20"/>
              </w:rPr>
              <w:t>Letzter Tag alles bis 18 Uhr</w:t>
            </w:r>
            <w:r w:rsidR="008A42B0" w:rsidRPr="00C743BD">
              <w:rPr>
                <w:rFonts w:cs="Arial"/>
                <w:szCs w:val="20"/>
              </w:rPr>
              <w:t xml:space="preserve"> </w:t>
            </w:r>
          </w:p>
        </w:tc>
      </w:tr>
      <w:tr w:rsidR="000B6CC0" w:rsidRPr="00C743BD" w:rsidTr="00975CA0">
        <w:tc>
          <w:tcPr>
            <w:tcW w:w="4815" w:type="dxa"/>
          </w:tcPr>
          <w:p w:rsidR="000B6CC0" w:rsidRPr="00C743BD" w:rsidRDefault="000B6CC0" w:rsidP="009E5E19">
            <w:pPr>
              <w:spacing w:after="120" w:line="240" w:lineRule="auto"/>
              <w:rPr>
                <w:rFonts w:cs="Arial"/>
                <w:b/>
                <w:szCs w:val="20"/>
              </w:rPr>
            </w:pPr>
            <w:r w:rsidRPr="00C743BD">
              <w:rPr>
                <w:rFonts w:cs="Arial"/>
                <w:b/>
                <w:szCs w:val="20"/>
              </w:rPr>
              <w:t>Tickets</w:t>
            </w:r>
          </w:p>
        </w:tc>
        <w:tc>
          <w:tcPr>
            <w:tcW w:w="4247" w:type="dxa"/>
          </w:tcPr>
          <w:p w:rsidR="000B6CC0" w:rsidRPr="00C743BD" w:rsidRDefault="002F30F5" w:rsidP="009E5E19">
            <w:pPr>
              <w:spacing w:after="120" w:line="240" w:lineRule="auto"/>
              <w:rPr>
                <w:rFonts w:cs="Arial"/>
                <w:szCs w:val="20"/>
              </w:rPr>
            </w:pPr>
            <w:hyperlink r:id="rId7" w:history="1">
              <w:r w:rsidR="000B6CC0" w:rsidRPr="00C743BD">
                <w:rPr>
                  <w:rStyle w:val="Hyperlink"/>
                  <w:rFonts w:cs="Arial"/>
                  <w:szCs w:val="20"/>
                </w:rPr>
                <w:t>www.bea-messe.ch/tickets</w:t>
              </w:r>
            </w:hyperlink>
            <w:r w:rsidR="000B6CC0" w:rsidRPr="00C743BD">
              <w:rPr>
                <w:rFonts w:cs="Arial"/>
                <w:szCs w:val="20"/>
              </w:rPr>
              <w:t xml:space="preserve"> </w:t>
            </w:r>
          </w:p>
        </w:tc>
      </w:tr>
      <w:tr w:rsidR="00BB7BEA" w:rsidRPr="00C743BD" w:rsidTr="00975CA0">
        <w:tc>
          <w:tcPr>
            <w:tcW w:w="4815" w:type="dxa"/>
          </w:tcPr>
          <w:p w:rsidR="00BB7BEA" w:rsidRPr="00C743BD" w:rsidRDefault="00BB7BEA" w:rsidP="009E5E19">
            <w:pPr>
              <w:spacing w:after="120" w:line="240" w:lineRule="auto"/>
              <w:rPr>
                <w:rFonts w:cs="Arial"/>
                <w:b/>
                <w:szCs w:val="20"/>
              </w:rPr>
            </w:pPr>
            <w:r w:rsidRPr="00C743BD">
              <w:rPr>
                <w:rFonts w:cs="Arial"/>
                <w:b/>
                <w:szCs w:val="20"/>
              </w:rPr>
              <w:t>Ort</w:t>
            </w:r>
          </w:p>
        </w:tc>
        <w:tc>
          <w:tcPr>
            <w:tcW w:w="4247" w:type="dxa"/>
          </w:tcPr>
          <w:p w:rsidR="001A1662" w:rsidRPr="00C743BD" w:rsidRDefault="00380D04" w:rsidP="001510EC">
            <w:pPr>
              <w:spacing w:after="120" w:line="240" w:lineRule="auto"/>
              <w:rPr>
                <w:rFonts w:cs="Arial"/>
                <w:szCs w:val="20"/>
              </w:rPr>
            </w:pPr>
            <w:r w:rsidRPr="00C743BD">
              <w:rPr>
                <w:rFonts w:cs="Arial"/>
                <w:szCs w:val="20"/>
              </w:rPr>
              <w:t>BERNEXPO-Gelände</w:t>
            </w:r>
            <w:r w:rsidR="000B6CC0" w:rsidRPr="00C743BD">
              <w:rPr>
                <w:rFonts w:cs="Arial"/>
                <w:szCs w:val="20"/>
              </w:rPr>
              <w:t>, Bern</w:t>
            </w:r>
          </w:p>
        </w:tc>
      </w:tr>
      <w:tr w:rsidR="00BB7BEA" w:rsidRPr="00C743BD" w:rsidTr="00975CA0">
        <w:trPr>
          <w:trHeight w:val="764"/>
        </w:trPr>
        <w:tc>
          <w:tcPr>
            <w:tcW w:w="4815" w:type="dxa"/>
          </w:tcPr>
          <w:p w:rsidR="00BB7BEA" w:rsidRPr="00C743BD" w:rsidRDefault="00BB7BEA" w:rsidP="009E5E19">
            <w:pPr>
              <w:spacing w:after="120" w:line="240" w:lineRule="auto"/>
              <w:rPr>
                <w:rFonts w:cs="Arial"/>
                <w:b/>
                <w:szCs w:val="20"/>
              </w:rPr>
            </w:pPr>
            <w:r w:rsidRPr="00C743BD">
              <w:rPr>
                <w:rFonts w:cs="Arial"/>
                <w:b/>
                <w:szCs w:val="20"/>
              </w:rPr>
              <w:t>Veranstalterin</w:t>
            </w:r>
          </w:p>
        </w:tc>
        <w:tc>
          <w:tcPr>
            <w:tcW w:w="4247" w:type="dxa"/>
          </w:tcPr>
          <w:p w:rsidR="00BB7BEA" w:rsidRPr="00C743BD" w:rsidRDefault="00BB7BEA" w:rsidP="001510EC">
            <w:pPr>
              <w:spacing w:line="240" w:lineRule="auto"/>
              <w:rPr>
                <w:rFonts w:cs="Arial"/>
                <w:szCs w:val="20"/>
              </w:rPr>
            </w:pPr>
            <w:r w:rsidRPr="00C743BD">
              <w:rPr>
                <w:rFonts w:cs="Arial"/>
                <w:szCs w:val="20"/>
              </w:rPr>
              <w:t>BERNEXPO GROUPE</w:t>
            </w:r>
            <w:r w:rsidR="00607E3C" w:rsidRPr="00C743BD">
              <w:rPr>
                <w:rFonts w:cs="Arial"/>
                <w:szCs w:val="20"/>
              </w:rPr>
              <w:t xml:space="preserve">, </w:t>
            </w:r>
            <w:proofErr w:type="spellStart"/>
            <w:r w:rsidRPr="00C743BD">
              <w:rPr>
                <w:rFonts w:cs="Arial"/>
                <w:szCs w:val="20"/>
              </w:rPr>
              <w:t>Mingerstrasse</w:t>
            </w:r>
            <w:proofErr w:type="spellEnd"/>
            <w:r w:rsidRPr="00C743BD">
              <w:rPr>
                <w:rFonts w:cs="Arial"/>
                <w:szCs w:val="20"/>
              </w:rPr>
              <w:t xml:space="preserve"> 6</w:t>
            </w:r>
            <w:r w:rsidR="00607E3C" w:rsidRPr="00C743BD">
              <w:rPr>
                <w:rFonts w:cs="Arial"/>
                <w:szCs w:val="20"/>
              </w:rPr>
              <w:t xml:space="preserve">, </w:t>
            </w:r>
          </w:p>
          <w:p w:rsidR="00BB7BEA" w:rsidRPr="00C743BD" w:rsidRDefault="00BB7BEA" w:rsidP="009E5E19">
            <w:pPr>
              <w:spacing w:after="120" w:line="240" w:lineRule="auto"/>
              <w:rPr>
                <w:rFonts w:cs="Arial"/>
                <w:szCs w:val="20"/>
              </w:rPr>
            </w:pPr>
            <w:r w:rsidRPr="00C743BD">
              <w:rPr>
                <w:rFonts w:cs="Arial"/>
                <w:szCs w:val="20"/>
              </w:rPr>
              <w:t>3014 Bern</w:t>
            </w:r>
          </w:p>
        </w:tc>
      </w:tr>
      <w:tr w:rsidR="00E620FD" w:rsidRPr="00C743BD" w:rsidTr="00975CA0">
        <w:tc>
          <w:tcPr>
            <w:tcW w:w="4815" w:type="dxa"/>
          </w:tcPr>
          <w:p w:rsidR="00E620FD" w:rsidRPr="00C743BD" w:rsidRDefault="00E620FD" w:rsidP="00E620FD">
            <w:pPr>
              <w:spacing w:after="120" w:line="240" w:lineRule="auto"/>
              <w:rPr>
                <w:rFonts w:cs="Arial"/>
                <w:b/>
                <w:szCs w:val="20"/>
              </w:rPr>
            </w:pPr>
            <w:r w:rsidRPr="00C743BD">
              <w:rPr>
                <w:rFonts w:cs="Arial"/>
                <w:b/>
                <w:szCs w:val="20"/>
              </w:rPr>
              <w:t>Website</w:t>
            </w:r>
          </w:p>
        </w:tc>
        <w:tc>
          <w:tcPr>
            <w:tcW w:w="4247" w:type="dxa"/>
          </w:tcPr>
          <w:p w:rsidR="00E620FD" w:rsidRPr="00C743BD" w:rsidRDefault="002F30F5" w:rsidP="00E620FD">
            <w:pPr>
              <w:spacing w:after="120" w:line="240" w:lineRule="auto"/>
              <w:rPr>
                <w:rFonts w:cs="Arial"/>
                <w:szCs w:val="20"/>
              </w:rPr>
            </w:pPr>
            <w:hyperlink r:id="rId8" w:history="1">
              <w:r w:rsidR="000B6CC0" w:rsidRPr="00C743BD">
                <w:rPr>
                  <w:rStyle w:val="Hyperlink"/>
                  <w:rFonts w:cs="Arial"/>
                  <w:szCs w:val="20"/>
                </w:rPr>
                <w:t>www.bea-messe.ch</w:t>
              </w:r>
            </w:hyperlink>
          </w:p>
        </w:tc>
      </w:tr>
      <w:tr w:rsidR="00E620FD" w:rsidRPr="00C743BD" w:rsidTr="00975CA0">
        <w:tc>
          <w:tcPr>
            <w:tcW w:w="4815" w:type="dxa"/>
          </w:tcPr>
          <w:p w:rsidR="00E620FD" w:rsidRPr="00C743BD" w:rsidRDefault="00E620FD" w:rsidP="00E620FD">
            <w:pPr>
              <w:spacing w:after="120" w:line="240" w:lineRule="auto"/>
              <w:rPr>
                <w:rFonts w:cs="Arial"/>
                <w:b/>
                <w:szCs w:val="20"/>
              </w:rPr>
            </w:pPr>
            <w:r w:rsidRPr="00C743BD">
              <w:rPr>
                <w:rFonts w:cs="Arial"/>
                <w:b/>
                <w:szCs w:val="20"/>
              </w:rPr>
              <w:t>Facebook</w:t>
            </w:r>
          </w:p>
        </w:tc>
        <w:tc>
          <w:tcPr>
            <w:tcW w:w="4247" w:type="dxa"/>
          </w:tcPr>
          <w:p w:rsidR="00E620FD" w:rsidRPr="00C743BD" w:rsidRDefault="002F30F5" w:rsidP="00E620FD">
            <w:pPr>
              <w:spacing w:after="120" w:line="240" w:lineRule="auto"/>
              <w:rPr>
                <w:rFonts w:cs="Arial"/>
                <w:szCs w:val="20"/>
              </w:rPr>
            </w:pPr>
            <w:hyperlink r:id="rId9" w:history="1">
              <w:r w:rsidR="000B6CC0" w:rsidRPr="00C743BD">
                <w:rPr>
                  <w:rStyle w:val="Hyperlink"/>
                  <w:rFonts w:cs="Arial"/>
                  <w:szCs w:val="20"/>
                </w:rPr>
                <w:t>www.facebook.com/BEAMesse</w:t>
              </w:r>
            </w:hyperlink>
            <w:r w:rsidR="000B6CC0" w:rsidRPr="00C743BD">
              <w:rPr>
                <w:rFonts w:cs="Arial"/>
                <w:szCs w:val="20"/>
              </w:rPr>
              <w:t xml:space="preserve"> </w:t>
            </w:r>
          </w:p>
        </w:tc>
      </w:tr>
      <w:tr w:rsidR="000B6CC0" w:rsidRPr="00C743BD" w:rsidTr="00975CA0">
        <w:tc>
          <w:tcPr>
            <w:tcW w:w="4815" w:type="dxa"/>
          </w:tcPr>
          <w:p w:rsidR="000B6CC0" w:rsidRPr="00C743BD" w:rsidRDefault="00A562CC" w:rsidP="00E620FD">
            <w:pPr>
              <w:spacing w:after="120" w:line="240" w:lineRule="auto"/>
              <w:rPr>
                <w:rFonts w:cs="Arial"/>
                <w:b/>
                <w:szCs w:val="20"/>
              </w:rPr>
            </w:pPr>
            <w:r w:rsidRPr="00C743BD">
              <w:rPr>
                <w:rFonts w:cs="Arial"/>
                <w:b/>
                <w:szCs w:val="20"/>
              </w:rPr>
              <w:t>Twitter</w:t>
            </w:r>
          </w:p>
        </w:tc>
        <w:tc>
          <w:tcPr>
            <w:tcW w:w="4247" w:type="dxa"/>
          </w:tcPr>
          <w:p w:rsidR="00A562CC" w:rsidRPr="00C743BD" w:rsidRDefault="002F30F5" w:rsidP="00E620FD">
            <w:pPr>
              <w:spacing w:after="120" w:line="240" w:lineRule="auto"/>
              <w:rPr>
                <w:rFonts w:cs="Arial"/>
              </w:rPr>
            </w:pPr>
            <w:hyperlink r:id="rId10" w:history="1">
              <w:r w:rsidR="00A562CC" w:rsidRPr="00C743BD">
                <w:rPr>
                  <w:rStyle w:val="Hyperlink"/>
                  <w:rFonts w:cs="Arial"/>
                </w:rPr>
                <w:t>www.twitter.com/BEA_Messe</w:t>
              </w:r>
            </w:hyperlink>
            <w:r w:rsidR="00A562CC" w:rsidRPr="00C743BD">
              <w:rPr>
                <w:rFonts w:cs="Arial"/>
              </w:rPr>
              <w:t xml:space="preserve"> </w:t>
            </w:r>
          </w:p>
        </w:tc>
      </w:tr>
      <w:tr w:rsidR="00E620FD" w:rsidRPr="00C743BD" w:rsidTr="00975CA0">
        <w:tc>
          <w:tcPr>
            <w:tcW w:w="4815" w:type="dxa"/>
          </w:tcPr>
          <w:p w:rsidR="00E620FD" w:rsidRPr="00C743BD" w:rsidRDefault="00E620FD" w:rsidP="004C23B4">
            <w:pPr>
              <w:spacing w:line="240" w:lineRule="auto"/>
              <w:rPr>
                <w:rFonts w:cs="Arial"/>
                <w:b/>
                <w:szCs w:val="20"/>
              </w:rPr>
            </w:pPr>
            <w:r w:rsidRPr="00C743BD">
              <w:rPr>
                <w:rFonts w:cs="Arial"/>
                <w:b/>
                <w:szCs w:val="20"/>
              </w:rPr>
              <w:t>Instagram</w:t>
            </w:r>
          </w:p>
        </w:tc>
        <w:tc>
          <w:tcPr>
            <w:tcW w:w="4247" w:type="dxa"/>
          </w:tcPr>
          <w:p w:rsidR="00E620FD" w:rsidRPr="00C743BD" w:rsidRDefault="002F30F5" w:rsidP="00AA0387">
            <w:pPr>
              <w:spacing w:after="120" w:line="240" w:lineRule="auto"/>
              <w:rPr>
                <w:rFonts w:cs="Arial"/>
                <w:szCs w:val="20"/>
              </w:rPr>
            </w:pPr>
            <w:hyperlink r:id="rId11" w:history="1">
              <w:r w:rsidR="00A562CC" w:rsidRPr="00C743BD">
                <w:rPr>
                  <w:rStyle w:val="Hyperlink"/>
                  <w:rFonts w:cs="Arial"/>
                  <w:szCs w:val="20"/>
                </w:rPr>
                <w:t>www.instagram.com/bea_bern</w:t>
              </w:r>
            </w:hyperlink>
          </w:p>
        </w:tc>
      </w:tr>
      <w:tr w:rsidR="00E620FD" w:rsidRPr="00C743BD" w:rsidTr="00975CA0">
        <w:tc>
          <w:tcPr>
            <w:tcW w:w="4815" w:type="dxa"/>
          </w:tcPr>
          <w:p w:rsidR="00A703E4" w:rsidRPr="00C743BD" w:rsidRDefault="00A562CC" w:rsidP="00AA0387">
            <w:pPr>
              <w:spacing w:after="120" w:line="240" w:lineRule="auto"/>
              <w:rPr>
                <w:rFonts w:cs="Arial"/>
                <w:b/>
                <w:szCs w:val="20"/>
              </w:rPr>
            </w:pPr>
            <w:r w:rsidRPr="00C743BD">
              <w:rPr>
                <w:rFonts w:cs="Arial"/>
                <w:b/>
                <w:szCs w:val="20"/>
              </w:rPr>
              <w:t>Bildmaterial</w:t>
            </w:r>
          </w:p>
        </w:tc>
        <w:tc>
          <w:tcPr>
            <w:tcW w:w="4247" w:type="dxa"/>
          </w:tcPr>
          <w:p w:rsidR="00E620FD" w:rsidRPr="00C743BD" w:rsidRDefault="002F30F5" w:rsidP="00AA0387">
            <w:pPr>
              <w:spacing w:after="120" w:line="240" w:lineRule="auto"/>
              <w:rPr>
                <w:rFonts w:cs="Arial"/>
                <w:szCs w:val="20"/>
              </w:rPr>
            </w:pPr>
            <w:hyperlink r:id="rId12" w:history="1">
              <w:r w:rsidR="00A562CC" w:rsidRPr="00C743BD">
                <w:rPr>
                  <w:rStyle w:val="Hyperlink"/>
                  <w:rFonts w:cs="Arial"/>
                  <w:szCs w:val="20"/>
                </w:rPr>
                <w:t>www.bea-messe.ch/Medien</w:t>
              </w:r>
            </w:hyperlink>
            <w:r w:rsidR="00A562CC" w:rsidRPr="00C743BD">
              <w:rPr>
                <w:rFonts w:cs="Arial"/>
                <w:szCs w:val="20"/>
              </w:rPr>
              <w:t xml:space="preserve"> </w:t>
            </w:r>
          </w:p>
        </w:tc>
      </w:tr>
      <w:tr w:rsidR="00A703E4" w:rsidRPr="00C743BD" w:rsidTr="00975CA0">
        <w:tc>
          <w:tcPr>
            <w:tcW w:w="4815" w:type="dxa"/>
          </w:tcPr>
          <w:p w:rsidR="00607E3C" w:rsidRPr="00C743BD" w:rsidRDefault="004C23B4" w:rsidP="00975CA0">
            <w:pPr>
              <w:spacing w:line="240" w:lineRule="auto"/>
              <w:rPr>
                <w:rFonts w:cs="Arial"/>
                <w:b/>
                <w:szCs w:val="20"/>
              </w:rPr>
            </w:pPr>
            <w:r w:rsidRPr="00C743BD">
              <w:rPr>
                <w:rFonts w:cs="Arial"/>
                <w:b/>
                <w:szCs w:val="20"/>
              </w:rPr>
              <w:t>Preise</w:t>
            </w:r>
          </w:p>
        </w:tc>
        <w:tc>
          <w:tcPr>
            <w:tcW w:w="4247" w:type="dxa"/>
          </w:tcPr>
          <w:p w:rsidR="00607E3C" w:rsidRPr="00C743BD" w:rsidRDefault="00607E3C" w:rsidP="00975CA0">
            <w:pPr>
              <w:spacing w:line="240" w:lineRule="auto"/>
              <w:rPr>
                <w:rFonts w:cs="Arial"/>
                <w:szCs w:val="20"/>
              </w:rPr>
            </w:pPr>
          </w:p>
        </w:tc>
      </w:tr>
      <w:tr w:rsidR="004C23B4" w:rsidRPr="00C743BD" w:rsidTr="00975CA0">
        <w:tc>
          <w:tcPr>
            <w:tcW w:w="4815" w:type="dxa"/>
          </w:tcPr>
          <w:p w:rsidR="004C23B4" w:rsidRPr="00C743BD" w:rsidRDefault="004C23B4" w:rsidP="00975CA0">
            <w:pPr>
              <w:spacing w:line="240" w:lineRule="auto"/>
              <w:rPr>
                <w:rFonts w:cs="Arial"/>
                <w:szCs w:val="20"/>
              </w:rPr>
            </w:pPr>
            <w:r w:rsidRPr="00C743BD">
              <w:rPr>
                <w:rFonts w:cs="Arial"/>
                <w:szCs w:val="20"/>
              </w:rPr>
              <w:t>Erwachsene</w:t>
            </w:r>
          </w:p>
        </w:tc>
        <w:tc>
          <w:tcPr>
            <w:tcW w:w="4247" w:type="dxa"/>
          </w:tcPr>
          <w:p w:rsidR="004C23B4" w:rsidRPr="00C743BD" w:rsidRDefault="004C23B4" w:rsidP="00975CA0">
            <w:pPr>
              <w:spacing w:line="240" w:lineRule="auto"/>
              <w:rPr>
                <w:rFonts w:cs="Arial"/>
                <w:szCs w:val="20"/>
              </w:rPr>
            </w:pPr>
            <w:r w:rsidRPr="00C743BD">
              <w:rPr>
                <w:rFonts w:cs="Arial"/>
                <w:szCs w:val="20"/>
              </w:rPr>
              <w:t>CHF 17.00</w:t>
            </w:r>
          </w:p>
        </w:tc>
      </w:tr>
      <w:tr w:rsidR="004C23B4" w:rsidRPr="00C743BD" w:rsidTr="00975CA0">
        <w:tc>
          <w:tcPr>
            <w:tcW w:w="4815" w:type="dxa"/>
          </w:tcPr>
          <w:p w:rsidR="004C23B4" w:rsidRPr="00C743BD" w:rsidRDefault="004C23B4" w:rsidP="00975CA0">
            <w:pPr>
              <w:pStyle w:val="Default"/>
              <w:rPr>
                <w:sz w:val="20"/>
                <w:szCs w:val="20"/>
              </w:rPr>
            </w:pPr>
            <w:r w:rsidRPr="00C743BD">
              <w:rPr>
                <w:sz w:val="20"/>
                <w:szCs w:val="20"/>
              </w:rPr>
              <w:t xml:space="preserve">Lernende, Studenten, Militär in Uniform, AHV-/IV-Bezüger, Erwachsene mit Libero oder Gutschein </w:t>
            </w:r>
          </w:p>
        </w:tc>
        <w:tc>
          <w:tcPr>
            <w:tcW w:w="4247" w:type="dxa"/>
          </w:tcPr>
          <w:p w:rsidR="004C23B4" w:rsidRPr="00C743BD" w:rsidRDefault="004C23B4" w:rsidP="00975CA0">
            <w:pPr>
              <w:spacing w:line="240" w:lineRule="auto"/>
              <w:rPr>
                <w:rFonts w:cs="Arial"/>
                <w:szCs w:val="20"/>
              </w:rPr>
            </w:pPr>
            <w:r w:rsidRPr="00C743BD">
              <w:rPr>
                <w:rFonts w:cs="Arial"/>
                <w:szCs w:val="20"/>
              </w:rPr>
              <w:t>CHF 12.00</w:t>
            </w:r>
          </w:p>
        </w:tc>
      </w:tr>
      <w:tr w:rsidR="004C23B4" w:rsidRPr="00C743BD" w:rsidTr="00975CA0">
        <w:tc>
          <w:tcPr>
            <w:tcW w:w="4815" w:type="dxa"/>
          </w:tcPr>
          <w:p w:rsidR="004C23B4" w:rsidRPr="00C743BD" w:rsidRDefault="004C23B4" w:rsidP="00975CA0">
            <w:pPr>
              <w:pStyle w:val="Default"/>
              <w:rPr>
                <w:sz w:val="20"/>
                <w:szCs w:val="20"/>
              </w:rPr>
            </w:pPr>
            <w:r w:rsidRPr="00C743BD">
              <w:rPr>
                <w:sz w:val="20"/>
                <w:szCs w:val="20"/>
              </w:rPr>
              <w:t xml:space="preserve">Kinder und Jugendliche (6 bis 16 Jahre) </w:t>
            </w:r>
            <w:r w:rsidR="007650DD" w:rsidRPr="00C743BD">
              <w:rPr>
                <w:sz w:val="20"/>
                <w:szCs w:val="20"/>
              </w:rPr>
              <w:br/>
            </w:r>
            <w:r w:rsidRPr="00C743BD">
              <w:rPr>
                <w:sz w:val="20"/>
                <w:szCs w:val="20"/>
              </w:rPr>
              <w:t>in Begleitung Erwachsener</w:t>
            </w:r>
          </w:p>
        </w:tc>
        <w:tc>
          <w:tcPr>
            <w:tcW w:w="4247" w:type="dxa"/>
          </w:tcPr>
          <w:p w:rsidR="004C23B4" w:rsidRPr="00C743BD" w:rsidRDefault="004C23B4" w:rsidP="00975CA0">
            <w:pPr>
              <w:spacing w:line="240" w:lineRule="auto"/>
              <w:rPr>
                <w:rFonts w:cs="Arial"/>
                <w:szCs w:val="20"/>
              </w:rPr>
            </w:pPr>
            <w:r w:rsidRPr="00C743BD">
              <w:rPr>
                <w:rFonts w:cs="Arial"/>
                <w:szCs w:val="20"/>
              </w:rPr>
              <w:t>CHF 8.00</w:t>
            </w:r>
          </w:p>
        </w:tc>
      </w:tr>
      <w:tr w:rsidR="004C23B4" w:rsidRPr="00C743BD" w:rsidTr="00975CA0">
        <w:tc>
          <w:tcPr>
            <w:tcW w:w="4815" w:type="dxa"/>
          </w:tcPr>
          <w:p w:rsidR="004C23B4" w:rsidRPr="00C743BD" w:rsidRDefault="004C23B4" w:rsidP="00975CA0">
            <w:pPr>
              <w:pStyle w:val="Default"/>
              <w:rPr>
                <w:sz w:val="20"/>
                <w:szCs w:val="20"/>
              </w:rPr>
            </w:pPr>
            <w:r w:rsidRPr="00C743BD">
              <w:rPr>
                <w:sz w:val="20"/>
                <w:szCs w:val="20"/>
              </w:rPr>
              <w:t xml:space="preserve">Familienkarte (für 1 Erwachsener und max. </w:t>
            </w:r>
            <w:r w:rsidR="007650DD" w:rsidRPr="00C743BD">
              <w:rPr>
                <w:sz w:val="20"/>
                <w:szCs w:val="20"/>
              </w:rPr>
              <w:br/>
            </w:r>
            <w:r w:rsidRPr="00C743BD">
              <w:rPr>
                <w:sz w:val="20"/>
                <w:szCs w:val="20"/>
              </w:rPr>
              <w:t>3 Kinder)</w:t>
            </w:r>
          </w:p>
        </w:tc>
        <w:tc>
          <w:tcPr>
            <w:tcW w:w="4247" w:type="dxa"/>
          </w:tcPr>
          <w:p w:rsidR="004C23B4" w:rsidRPr="00C743BD" w:rsidRDefault="004C23B4" w:rsidP="00975CA0">
            <w:pPr>
              <w:spacing w:line="240" w:lineRule="auto"/>
              <w:rPr>
                <w:rFonts w:cs="Arial"/>
                <w:szCs w:val="20"/>
              </w:rPr>
            </w:pPr>
            <w:r w:rsidRPr="00C743BD">
              <w:rPr>
                <w:rFonts w:cs="Arial"/>
                <w:szCs w:val="20"/>
              </w:rPr>
              <w:t>CHF 29.00</w:t>
            </w:r>
          </w:p>
        </w:tc>
      </w:tr>
      <w:tr w:rsidR="004C23B4" w:rsidRPr="00C743BD" w:rsidTr="00975CA0">
        <w:tc>
          <w:tcPr>
            <w:tcW w:w="4815" w:type="dxa"/>
          </w:tcPr>
          <w:p w:rsidR="004C23B4" w:rsidRPr="00C743BD" w:rsidRDefault="004C23B4" w:rsidP="00AA0387">
            <w:pPr>
              <w:pStyle w:val="Default"/>
              <w:spacing w:after="120"/>
              <w:rPr>
                <w:sz w:val="20"/>
                <w:szCs w:val="20"/>
              </w:rPr>
            </w:pPr>
            <w:r w:rsidRPr="00C743BD">
              <w:rPr>
                <w:sz w:val="20"/>
                <w:szCs w:val="20"/>
              </w:rPr>
              <w:t xml:space="preserve">Familienkarte (für 2 Erwachsene und max. </w:t>
            </w:r>
            <w:r w:rsidR="007650DD" w:rsidRPr="00C743BD">
              <w:rPr>
                <w:sz w:val="20"/>
                <w:szCs w:val="20"/>
              </w:rPr>
              <w:br/>
            </w:r>
            <w:r w:rsidRPr="00C743BD">
              <w:rPr>
                <w:sz w:val="20"/>
                <w:szCs w:val="20"/>
              </w:rPr>
              <w:t>3 Kinder)</w:t>
            </w:r>
          </w:p>
        </w:tc>
        <w:tc>
          <w:tcPr>
            <w:tcW w:w="4247" w:type="dxa"/>
          </w:tcPr>
          <w:p w:rsidR="004C23B4" w:rsidRPr="00C743BD" w:rsidRDefault="004C23B4" w:rsidP="00975CA0">
            <w:pPr>
              <w:spacing w:line="240" w:lineRule="auto"/>
              <w:rPr>
                <w:rFonts w:cs="Arial"/>
                <w:szCs w:val="20"/>
                <w:lang w:val="de-CH"/>
              </w:rPr>
            </w:pPr>
            <w:r w:rsidRPr="00C743BD">
              <w:rPr>
                <w:rFonts w:cs="Arial"/>
                <w:szCs w:val="20"/>
                <w:lang w:val="de-CH"/>
              </w:rPr>
              <w:t>CHF 39.00</w:t>
            </w:r>
          </w:p>
        </w:tc>
      </w:tr>
      <w:tr w:rsidR="009D2D46" w:rsidRPr="00C743BD" w:rsidTr="00975CA0">
        <w:tc>
          <w:tcPr>
            <w:tcW w:w="4815" w:type="dxa"/>
          </w:tcPr>
          <w:p w:rsidR="009D2D46" w:rsidRPr="00C743BD" w:rsidRDefault="00AA0387" w:rsidP="00975CA0">
            <w:pPr>
              <w:spacing w:line="240" w:lineRule="auto"/>
              <w:rPr>
                <w:rFonts w:cs="Arial"/>
                <w:b/>
                <w:szCs w:val="20"/>
              </w:rPr>
            </w:pPr>
            <w:r w:rsidRPr="00C743BD">
              <w:rPr>
                <w:rFonts w:cs="Arial"/>
                <w:b/>
                <w:szCs w:val="20"/>
              </w:rPr>
              <w:t>Messeleitung</w:t>
            </w:r>
          </w:p>
        </w:tc>
        <w:tc>
          <w:tcPr>
            <w:tcW w:w="4247" w:type="dxa"/>
          </w:tcPr>
          <w:p w:rsidR="009D2D46" w:rsidRPr="00C743BD" w:rsidRDefault="00AA0387" w:rsidP="00975CA0">
            <w:pPr>
              <w:spacing w:line="240" w:lineRule="auto"/>
              <w:rPr>
                <w:rFonts w:cs="Arial"/>
                <w:szCs w:val="20"/>
              </w:rPr>
            </w:pPr>
            <w:r w:rsidRPr="00C743BD">
              <w:rPr>
                <w:rFonts w:cs="Arial"/>
                <w:szCs w:val="20"/>
              </w:rPr>
              <w:t>Rolf Krähenbühl, Bereichsleiter</w:t>
            </w:r>
            <w:r w:rsidR="00426FF9" w:rsidRPr="00C743BD">
              <w:rPr>
                <w:rFonts w:cs="Arial"/>
                <w:szCs w:val="20"/>
              </w:rPr>
              <w:t xml:space="preserve"> BEA</w:t>
            </w:r>
          </w:p>
          <w:p w:rsidR="00AA0387" w:rsidRPr="00C743BD" w:rsidRDefault="002F30F5" w:rsidP="00975CA0">
            <w:pPr>
              <w:spacing w:line="240" w:lineRule="auto"/>
              <w:rPr>
                <w:rFonts w:cs="Arial"/>
                <w:szCs w:val="20"/>
              </w:rPr>
            </w:pPr>
            <w:hyperlink r:id="rId13" w:history="1">
              <w:r w:rsidR="00AA0387" w:rsidRPr="00C743BD">
                <w:rPr>
                  <w:rStyle w:val="Hyperlink"/>
                  <w:rFonts w:cs="Arial"/>
                  <w:szCs w:val="20"/>
                </w:rPr>
                <w:t>Rolf.Kraehenbuehl@bernexpo.ch</w:t>
              </w:r>
            </w:hyperlink>
          </w:p>
          <w:p w:rsidR="00AA0387" w:rsidRPr="00C743BD" w:rsidRDefault="00AA0387" w:rsidP="00AA0387">
            <w:pPr>
              <w:spacing w:after="120" w:line="240" w:lineRule="auto"/>
              <w:rPr>
                <w:rFonts w:cs="Arial"/>
                <w:szCs w:val="20"/>
              </w:rPr>
            </w:pPr>
            <w:r w:rsidRPr="00C743BD">
              <w:rPr>
                <w:rFonts w:cs="Arial"/>
                <w:szCs w:val="20"/>
              </w:rPr>
              <w:t xml:space="preserve">+41 </w:t>
            </w:r>
            <w:r w:rsidR="00426FF9" w:rsidRPr="00C743BD">
              <w:rPr>
                <w:rFonts w:cs="Arial"/>
                <w:szCs w:val="20"/>
              </w:rPr>
              <w:t>79 223 78 22</w:t>
            </w:r>
          </w:p>
        </w:tc>
      </w:tr>
      <w:tr w:rsidR="00AA0387" w:rsidRPr="00C743BD" w:rsidTr="00975CA0">
        <w:tc>
          <w:tcPr>
            <w:tcW w:w="4815" w:type="dxa"/>
          </w:tcPr>
          <w:p w:rsidR="00AA0387" w:rsidRPr="00C743BD" w:rsidRDefault="00AA0387" w:rsidP="00975CA0">
            <w:pPr>
              <w:spacing w:line="240" w:lineRule="auto"/>
              <w:rPr>
                <w:rFonts w:cs="Arial"/>
                <w:b/>
                <w:szCs w:val="20"/>
              </w:rPr>
            </w:pPr>
            <w:r w:rsidRPr="00C743BD">
              <w:rPr>
                <w:rFonts w:cs="Arial"/>
                <w:b/>
                <w:szCs w:val="20"/>
              </w:rPr>
              <w:t>Medienkontakt</w:t>
            </w:r>
          </w:p>
        </w:tc>
        <w:tc>
          <w:tcPr>
            <w:tcW w:w="4247" w:type="dxa"/>
          </w:tcPr>
          <w:p w:rsidR="00AA0387" w:rsidRPr="00C743BD" w:rsidRDefault="00AA0387" w:rsidP="00975CA0">
            <w:pPr>
              <w:spacing w:line="240" w:lineRule="auto"/>
              <w:rPr>
                <w:rFonts w:cs="Arial"/>
                <w:szCs w:val="20"/>
              </w:rPr>
            </w:pPr>
            <w:r w:rsidRPr="00C743BD">
              <w:rPr>
                <w:rFonts w:cs="Arial"/>
                <w:szCs w:val="20"/>
              </w:rPr>
              <w:t>Adrian Erni, Mediensprecher</w:t>
            </w:r>
          </w:p>
          <w:p w:rsidR="00AA0387" w:rsidRPr="00C743BD" w:rsidRDefault="002F30F5" w:rsidP="00975CA0">
            <w:pPr>
              <w:spacing w:line="240" w:lineRule="auto"/>
              <w:rPr>
                <w:rFonts w:cs="Arial"/>
                <w:szCs w:val="20"/>
              </w:rPr>
            </w:pPr>
            <w:hyperlink r:id="rId14" w:history="1">
              <w:r w:rsidR="00AA0387" w:rsidRPr="00C743BD">
                <w:rPr>
                  <w:rStyle w:val="Hyperlink"/>
                  <w:rFonts w:cs="Arial"/>
                  <w:szCs w:val="20"/>
                </w:rPr>
                <w:t>Adrian.erni@bernexpo.ch</w:t>
              </w:r>
            </w:hyperlink>
          </w:p>
          <w:p w:rsidR="00AA0387" w:rsidRPr="00C743BD" w:rsidRDefault="00AA0387" w:rsidP="00975CA0">
            <w:pPr>
              <w:spacing w:line="240" w:lineRule="auto"/>
              <w:rPr>
                <w:rFonts w:cs="Arial"/>
                <w:szCs w:val="20"/>
              </w:rPr>
            </w:pPr>
            <w:r w:rsidRPr="00C743BD">
              <w:rPr>
                <w:rFonts w:cs="Arial"/>
                <w:szCs w:val="20"/>
              </w:rPr>
              <w:t>+41 79 464 64 59</w:t>
            </w:r>
          </w:p>
        </w:tc>
      </w:tr>
    </w:tbl>
    <w:p w:rsidR="00BB7BEA" w:rsidRPr="00C743BD" w:rsidRDefault="00BB7BEA" w:rsidP="005A0379">
      <w:pPr>
        <w:spacing w:line="312" w:lineRule="auto"/>
        <w:ind w:right="284"/>
        <w:jc w:val="both"/>
        <w:rPr>
          <w:rFonts w:cs="Arial"/>
          <w:sz w:val="18"/>
          <w:szCs w:val="18"/>
          <w:lang w:val="de-CH"/>
        </w:rPr>
      </w:pPr>
    </w:p>
    <w:sectPr w:rsidR="00BB7BEA" w:rsidRPr="00C743BD" w:rsidSect="00A57907">
      <w:headerReference w:type="default" r:id="rId15"/>
      <w:footerReference w:type="default" r:id="rId16"/>
      <w:pgSz w:w="11906" w:h="16838"/>
      <w:pgMar w:top="1418" w:right="1247" w:bottom="1134" w:left="1247"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865" w:rsidRDefault="00832865" w:rsidP="009178CE">
      <w:pPr>
        <w:spacing w:line="240" w:lineRule="auto"/>
      </w:pPr>
      <w:r>
        <w:separator/>
      </w:r>
    </w:p>
  </w:endnote>
  <w:endnote w:type="continuationSeparator" w:id="0">
    <w:p w:rsidR="00832865" w:rsidRDefault="00832865"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9902E0" w:rsidTr="00F76AAE">
      <w:trPr>
        <w:trHeight w:val="80"/>
      </w:trPr>
      <w:tc>
        <w:tcPr>
          <w:tcW w:w="1560" w:type="dxa"/>
          <w:tcBorders>
            <w:bottom w:val="nil"/>
          </w:tcBorders>
          <w:shd w:val="clear" w:color="auto" w:fill="auto"/>
        </w:tcPr>
        <w:p w:rsidR="00BF434E" w:rsidRPr="00F76AAE" w:rsidRDefault="00BF434E" w:rsidP="00BF434E">
          <w:pPr>
            <w:spacing w:line="180" w:lineRule="exact"/>
            <w:ind w:left="-105"/>
            <w:rPr>
              <w:bCs/>
              <w:spacing w:val="4"/>
              <w:sz w:val="15"/>
            </w:rPr>
          </w:pPr>
          <w:r w:rsidRPr="00F76AAE">
            <w:rPr>
              <w:bCs/>
              <w:spacing w:val="4"/>
              <w:sz w:val="15"/>
            </w:rPr>
            <w:t>BERNEXPO AG</w:t>
          </w:r>
        </w:p>
        <w:p w:rsidR="00BF434E" w:rsidRPr="00F76AAE" w:rsidRDefault="00BF434E" w:rsidP="00BF434E">
          <w:pPr>
            <w:spacing w:line="180" w:lineRule="exact"/>
            <w:ind w:left="-105"/>
            <w:rPr>
              <w:bCs/>
              <w:spacing w:val="4"/>
              <w:sz w:val="15"/>
            </w:rPr>
          </w:pPr>
          <w:proofErr w:type="spellStart"/>
          <w:r w:rsidRPr="00F76AAE">
            <w:rPr>
              <w:bCs/>
              <w:spacing w:val="4"/>
              <w:sz w:val="15"/>
            </w:rPr>
            <w:t>Mingerstrasse</w:t>
          </w:r>
          <w:proofErr w:type="spellEnd"/>
          <w:r w:rsidRPr="00F76AAE">
            <w:rPr>
              <w:bCs/>
              <w:spacing w:val="4"/>
              <w:sz w:val="15"/>
            </w:rPr>
            <w:t xml:space="preserve"> 6 </w:t>
          </w:r>
        </w:p>
        <w:p w:rsidR="00BF434E" w:rsidRPr="00F76AAE" w:rsidRDefault="00BF434E" w:rsidP="00BF434E">
          <w:pPr>
            <w:spacing w:line="180" w:lineRule="exact"/>
            <w:ind w:left="-105"/>
            <w:rPr>
              <w:bCs/>
              <w:spacing w:val="4"/>
              <w:sz w:val="15"/>
            </w:rPr>
          </w:pPr>
          <w:r w:rsidRPr="00F76AAE">
            <w:rPr>
              <w:bCs/>
              <w:spacing w:val="4"/>
              <w:sz w:val="15"/>
            </w:rPr>
            <w:t>Postfach</w:t>
          </w:r>
        </w:p>
        <w:p w:rsidR="00BF434E" w:rsidRPr="00F76AAE" w:rsidRDefault="00BF434E" w:rsidP="00BF434E">
          <w:pPr>
            <w:spacing w:line="180" w:lineRule="exact"/>
            <w:ind w:left="-105"/>
            <w:rPr>
              <w:bCs/>
              <w:spacing w:val="4"/>
              <w:sz w:val="15"/>
            </w:rPr>
          </w:pPr>
          <w:r w:rsidRPr="00F76AAE">
            <w:rPr>
              <w:bCs/>
              <w:spacing w:val="4"/>
              <w:sz w:val="15"/>
            </w:rPr>
            <w:t>CH-3000 Bern 22</w:t>
          </w:r>
        </w:p>
      </w:tc>
      <w:tc>
        <w:tcPr>
          <w:tcW w:w="2835" w:type="dxa"/>
          <w:tcBorders>
            <w:bottom w:val="nil"/>
          </w:tcBorders>
          <w:shd w:val="clear" w:color="auto" w:fill="auto"/>
        </w:tcPr>
        <w:p w:rsidR="009902E0" w:rsidRDefault="009902E0" w:rsidP="00BF434E">
          <w:pPr>
            <w:tabs>
              <w:tab w:val="left" w:pos="425"/>
            </w:tabs>
            <w:spacing w:line="180" w:lineRule="exact"/>
            <w:ind w:left="-105"/>
            <w:rPr>
              <w:sz w:val="15"/>
              <w:szCs w:val="15"/>
            </w:rPr>
          </w:pPr>
          <w:r>
            <w:rPr>
              <w:sz w:val="15"/>
              <w:szCs w:val="15"/>
            </w:rPr>
            <w:t xml:space="preserve">Tel. +41 31 340 11 11 </w:t>
          </w:r>
        </w:p>
        <w:p w:rsidR="009902E0" w:rsidRDefault="009902E0" w:rsidP="00BF434E">
          <w:pPr>
            <w:tabs>
              <w:tab w:val="left" w:pos="425"/>
            </w:tabs>
            <w:spacing w:line="180" w:lineRule="exact"/>
            <w:ind w:left="-105"/>
            <w:rPr>
              <w:sz w:val="15"/>
              <w:szCs w:val="15"/>
              <w:lang w:val="fr-CH"/>
            </w:rPr>
          </w:pPr>
          <w:r w:rsidRPr="009902E0">
            <w:rPr>
              <w:sz w:val="15"/>
              <w:szCs w:val="15"/>
              <w:lang w:val="fr-CH"/>
            </w:rPr>
            <w:t>Fax +41 31 340 11 10 info@bernexpo.ch</w:t>
          </w:r>
        </w:p>
        <w:p w:rsidR="009902E0" w:rsidRPr="009902E0" w:rsidRDefault="009902E0" w:rsidP="009902E0">
          <w:pPr>
            <w:tabs>
              <w:tab w:val="left" w:pos="425"/>
            </w:tabs>
            <w:spacing w:line="180" w:lineRule="exact"/>
            <w:ind w:left="-105"/>
            <w:rPr>
              <w:sz w:val="15"/>
              <w:szCs w:val="15"/>
              <w:lang w:val="fr-CH"/>
            </w:rPr>
          </w:pPr>
          <w:r w:rsidRPr="009902E0">
            <w:rPr>
              <w:sz w:val="15"/>
              <w:szCs w:val="15"/>
              <w:lang w:val="fr-CH"/>
            </w:rPr>
            <w:t>www.bernexpo.ch</w:t>
          </w:r>
        </w:p>
      </w:tc>
      <w:tc>
        <w:tcPr>
          <w:tcW w:w="4252" w:type="dxa"/>
          <w:tcBorders>
            <w:bottom w:val="nil"/>
          </w:tcBorders>
          <w:shd w:val="clear" w:color="auto" w:fill="auto"/>
        </w:tcPr>
        <w:p w:rsidR="00BF434E" w:rsidRPr="009902E0" w:rsidRDefault="00BF434E" w:rsidP="00BF434E">
          <w:pPr>
            <w:ind w:left="-105"/>
            <w:rPr>
              <w:bCs/>
              <w:sz w:val="16"/>
              <w:lang w:val="fr-CH"/>
            </w:rPr>
          </w:pPr>
        </w:p>
      </w:tc>
    </w:tr>
  </w:tbl>
  <w:p w:rsidR="00BF434E" w:rsidRPr="009902E0" w:rsidRDefault="00BF434E" w:rsidP="00BF434E">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865" w:rsidRDefault="00832865" w:rsidP="009178CE">
      <w:pPr>
        <w:spacing w:line="240" w:lineRule="auto"/>
      </w:pPr>
      <w:r>
        <w:separator/>
      </w:r>
    </w:p>
  </w:footnote>
  <w:footnote w:type="continuationSeparator" w:id="0">
    <w:p w:rsidR="00832865" w:rsidRDefault="00832865"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E5" w:rsidRDefault="00CB66A1" w:rsidP="009178CE">
    <w:pPr>
      <w:pStyle w:val="Kopfzeile"/>
      <w:jc w:val="right"/>
    </w:pPr>
    <w:r>
      <w:rPr>
        <w:noProof/>
        <w:lang w:eastAsia="de-CH"/>
      </w:rPr>
      <w:drawing>
        <wp:inline distT="0" distB="0" distL="0" distR="0" wp14:anchorId="696169B1" wp14:editId="185C5273">
          <wp:extent cx="1232722" cy="707977"/>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ban_Playground_Logo.jpg"/>
                  <pic:cNvPicPr/>
                </pic:nvPicPr>
                <pic:blipFill>
                  <a:blip r:embed="rId1">
                    <a:extLst>
                      <a:ext uri="{28A0092B-C50C-407E-A947-70E740481C1C}">
                        <a14:useLocalDpi xmlns:a14="http://schemas.microsoft.com/office/drawing/2010/main" val="0"/>
                      </a:ext>
                    </a:extLst>
                  </a:blip>
                  <a:stretch>
                    <a:fillRect/>
                  </a:stretch>
                </pic:blipFill>
                <pic:spPr>
                  <a:xfrm>
                    <a:off x="0" y="0"/>
                    <a:ext cx="1232722" cy="707977"/>
                  </a:xfrm>
                  <a:prstGeom prst="rect">
                    <a:avLst/>
                  </a:prstGeom>
                </pic:spPr>
              </pic:pic>
            </a:graphicData>
          </a:graphic>
        </wp:inline>
      </w:drawing>
    </w:r>
  </w:p>
  <w:p w:rsidR="00D752FD" w:rsidRDefault="00D752FD" w:rsidP="009178CE">
    <w:pPr>
      <w:pStyle w:val="Kopfzeile"/>
      <w:jc w:val="right"/>
    </w:pPr>
  </w:p>
  <w:p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4270"/>
    <w:rsid w:val="00005DF6"/>
    <w:rsid w:val="0001647E"/>
    <w:rsid w:val="00024F10"/>
    <w:rsid w:val="00040C2F"/>
    <w:rsid w:val="000515C8"/>
    <w:rsid w:val="00055477"/>
    <w:rsid w:val="00071C7E"/>
    <w:rsid w:val="000740AB"/>
    <w:rsid w:val="0007701F"/>
    <w:rsid w:val="00082EC2"/>
    <w:rsid w:val="0008376A"/>
    <w:rsid w:val="00094CC4"/>
    <w:rsid w:val="00096E59"/>
    <w:rsid w:val="000B6CC0"/>
    <w:rsid w:val="000B7FE9"/>
    <w:rsid w:val="000F3760"/>
    <w:rsid w:val="000F4C29"/>
    <w:rsid w:val="000F6562"/>
    <w:rsid w:val="0010484F"/>
    <w:rsid w:val="00110E94"/>
    <w:rsid w:val="001156E9"/>
    <w:rsid w:val="001268C3"/>
    <w:rsid w:val="00145F3C"/>
    <w:rsid w:val="00146AFD"/>
    <w:rsid w:val="001510EC"/>
    <w:rsid w:val="001A0B95"/>
    <w:rsid w:val="001A1662"/>
    <w:rsid w:val="001A32B1"/>
    <w:rsid w:val="001A3ED3"/>
    <w:rsid w:val="001A71EE"/>
    <w:rsid w:val="001B0253"/>
    <w:rsid w:val="00203F18"/>
    <w:rsid w:val="00206BE8"/>
    <w:rsid w:val="0021297B"/>
    <w:rsid w:val="00215352"/>
    <w:rsid w:val="002205A9"/>
    <w:rsid w:val="0023139C"/>
    <w:rsid w:val="00237AD7"/>
    <w:rsid w:val="002411A1"/>
    <w:rsid w:val="002422AC"/>
    <w:rsid w:val="00243B41"/>
    <w:rsid w:val="002453AF"/>
    <w:rsid w:val="00251819"/>
    <w:rsid w:val="002737A3"/>
    <w:rsid w:val="00277EE0"/>
    <w:rsid w:val="00281718"/>
    <w:rsid w:val="00292FA2"/>
    <w:rsid w:val="002974D4"/>
    <w:rsid w:val="002A17EB"/>
    <w:rsid w:val="002A1B37"/>
    <w:rsid w:val="002A4224"/>
    <w:rsid w:val="002B22F8"/>
    <w:rsid w:val="002C6694"/>
    <w:rsid w:val="002C7A3E"/>
    <w:rsid w:val="002D5EBF"/>
    <w:rsid w:val="002F30F5"/>
    <w:rsid w:val="002F3FCE"/>
    <w:rsid w:val="002F632A"/>
    <w:rsid w:val="00303719"/>
    <w:rsid w:val="00314594"/>
    <w:rsid w:val="00315CB7"/>
    <w:rsid w:val="00315F6C"/>
    <w:rsid w:val="00321DAA"/>
    <w:rsid w:val="00325314"/>
    <w:rsid w:val="003475F9"/>
    <w:rsid w:val="0035767D"/>
    <w:rsid w:val="00361087"/>
    <w:rsid w:val="00365C9C"/>
    <w:rsid w:val="00374177"/>
    <w:rsid w:val="00380D04"/>
    <w:rsid w:val="00382652"/>
    <w:rsid w:val="0038721B"/>
    <w:rsid w:val="00392E62"/>
    <w:rsid w:val="003954F4"/>
    <w:rsid w:val="00397AD3"/>
    <w:rsid w:val="00397F42"/>
    <w:rsid w:val="003A4AE5"/>
    <w:rsid w:val="003A62AD"/>
    <w:rsid w:val="003C32D5"/>
    <w:rsid w:val="003C36DC"/>
    <w:rsid w:val="003E399C"/>
    <w:rsid w:val="003E3AC2"/>
    <w:rsid w:val="003E45D5"/>
    <w:rsid w:val="003E5DF6"/>
    <w:rsid w:val="003F52A1"/>
    <w:rsid w:val="004011BD"/>
    <w:rsid w:val="004057AE"/>
    <w:rsid w:val="00406EAC"/>
    <w:rsid w:val="00412668"/>
    <w:rsid w:val="004172E5"/>
    <w:rsid w:val="00421E95"/>
    <w:rsid w:val="00423ABC"/>
    <w:rsid w:val="00425FBE"/>
    <w:rsid w:val="00426FF9"/>
    <w:rsid w:val="00433F81"/>
    <w:rsid w:val="00447FCC"/>
    <w:rsid w:val="00453E6D"/>
    <w:rsid w:val="00454A4D"/>
    <w:rsid w:val="004646A8"/>
    <w:rsid w:val="00482AA9"/>
    <w:rsid w:val="00492F75"/>
    <w:rsid w:val="004970C9"/>
    <w:rsid w:val="004A2B02"/>
    <w:rsid w:val="004A34E4"/>
    <w:rsid w:val="004A434D"/>
    <w:rsid w:val="004A64E5"/>
    <w:rsid w:val="004A7CB7"/>
    <w:rsid w:val="004B0ABF"/>
    <w:rsid w:val="004B48CE"/>
    <w:rsid w:val="004B5842"/>
    <w:rsid w:val="004C21A0"/>
    <w:rsid w:val="004C23B4"/>
    <w:rsid w:val="004C2D1A"/>
    <w:rsid w:val="004E0BCF"/>
    <w:rsid w:val="004E3F87"/>
    <w:rsid w:val="004E667D"/>
    <w:rsid w:val="004F656E"/>
    <w:rsid w:val="00500A23"/>
    <w:rsid w:val="005069A2"/>
    <w:rsid w:val="00522791"/>
    <w:rsid w:val="005233C9"/>
    <w:rsid w:val="00525758"/>
    <w:rsid w:val="00525DE3"/>
    <w:rsid w:val="00526297"/>
    <w:rsid w:val="00540C64"/>
    <w:rsid w:val="00541C6A"/>
    <w:rsid w:val="00553382"/>
    <w:rsid w:val="00562DD2"/>
    <w:rsid w:val="005657F2"/>
    <w:rsid w:val="00566177"/>
    <w:rsid w:val="00572BD6"/>
    <w:rsid w:val="00576838"/>
    <w:rsid w:val="00581F05"/>
    <w:rsid w:val="005828EB"/>
    <w:rsid w:val="00582DA6"/>
    <w:rsid w:val="00590580"/>
    <w:rsid w:val="005930C1"/>
    <w:rsid w:val="00594C66"/>
    <w:rsid w:val="005A0379"/>
    <w:rsid w:val="005A0DA6"/>
    <w:rsid w:val="005A3687"/>
    <w:rsid w:val="005B6195"/>
    <w:rsid w:val="005B6870"/>
    <w:rsid w:val="005C34A1"/>
    <w:rsid w:val="005D6229"/>
    <w:rsid w:val="005E43C8"/>
    <w:rsid w:val="005E452B"/>
    <w:rsid w:val="005F3BDF"/>
    <w:rsid w:val="005F57E4"/>
    <w:rsid w:val="0060621D"/>
    <w:rsid w:val="00607E3C"/>
    <w:rsid w:val="006232DB"/>
    <w:rsid w:val="006310B9"/>
    <w:rsid w:val="00631338"/>
    <w:rsid w:val="006324EE"/>
    <w:rsid w:val="006649E6"/>
    <w:rsid w:val="006657B7"/>
    <w:rsid w:val="00673E3F"/>
    <w:rsid w:val="00674BA2"/>
    <w:rsid w:val="00677D32"/>
    <w:rsid w:val="00680624"/>
    <w:rsid w:val="00684AFF"/>
    <w:rsid w:val="0069126E"/>
    <w:rsid w:val="0069306E"/>
    <w:rsid w:val="006A1A94"/>
    <w:rsid w:val="006A4C6F"/>
    <w:rsid w:val="006A7B68"/>
    <w:rsid w:val="006B43B9"/>
    <w:rsid w:val="006B4E00"/>
    <w:rsid w:val="006C4120"/>
    <w:rsid w:val="006D5269"/>
    <w:rsid w:val="006E21D2"/>
    <w:rsid w:val="006F11C3"/>
    <w:rsid w:val="006F14A8"/>
    <w:rsid w:val="006F1BB7"/>
    <w:rsid w:val="00700B43"/>
    <w:rsid w:val="00703B7A"/>
    <w:rsid w:val="00705860"/>
    <w:rsid w:val="007233B4"/>
    <w:rsid w:val="00723E1D"/>
    <w:rsid w:val="00743D72"/>
    <w:rsid w:val="00750EBE"/>
    <w:rsid w:val="00752569"/>
    <w:rsid w:val="00753DB2"/>
    <w:rsid w:val="00757CB1"/>
    <w:rsid w:val="00760B50"/>
    <w:rsid w:val="00761978"/>
    <w:rsid w:val="007650DD"/>
    <w:rsid w:val="00770406"/>
    <w:rsid w:val="00773E8A"/>
    <w:rsid w:val="007755E1"/>
    <w:rsid w:val="00782566"/>
    <w:rsid w:val="0079148D"/>
    <w:rsid w:val="007965CD"/>
    <w:rsid w:val="00797CBD"/>
    <w:rsid w:val="00797E98"/>
    <w:rsid w:val="007A5CF8"/>
    <w:rsid w:val="007C628C"/>
    <w:rsid w:val="007C7B89"/>
    <w:rsid w:val="007D1BF9"/>
    <w:rsid w:val="007D3C20"/>
    <w:rsid w:val="007D4386"/>
    <w:rsid w:val="008148FB"/>
    <w:rsid w:val="00815EA7"/>
    <w:rsid w:val="00831A9C"/>
    <w:rsid w:val="00832865"/>
    <w:rsid w:val="00841762"/>
    <w:rsid w:val="00844283"/>
    <w:rsid w:val="008444BF"/>
    <w:rsid w:val="0085004A"/>
    <w:rsid w:val="00855AE7"/>
    <w:rsid w:val="00855CEF"/>
    <w:rsid w:val="008633B4"/>
    <w:rsid w:val="0087281E"/>
    <w:rsid w:val="008757F4"/>
    <w:rsid w:val="008825A8"/>
    <w:rsid w:val="00882FB7"/>
    <w:rsid w:val="008874A3"/>
    <w:rsid w:val="008A3EFA"/>
    <w:rsid w:val="008A42B0"/>
    <w:rsid w:val="008B1348"/>
    <w:rsid w:val="008C1E98"/>
    <w:rsid w:val="008C3D90"/>
    <w:rsid w:val="008D13A9"/>
    <w:rsid w:val="008D50BB"/>
    <w:rsid w:val="008E6857"/>
    <w:rsid w:val="00912A5E"/>
    <w:rsid w:val="009148DE"/>
    <w:rsid w:val="0091776E"/>
    <w:rsid w:val="009178CE"/>
    <w:rsid w:val="009209C8"/>
    <w:rsid w:val="00937373"/>
    <w:rsid w:val="00953A08"/>
    <w:rsid w:val="009568B4"/>
    <w:rsid w:val="0096348A"/>
    <w:rsid w:val="00971C15"/>
    <w:rsid w:val="00975CA0"/>
    <w:rsid w:val="009902E0"/>
    <w:rsid w:val="00995CE9"/>
    <w:rsid w:val="009A67F4"/>
    <w:rsid w:val="009B269B"/>
    <w:rsid w:val="009C63A9"/>
    <w:rsid w:val="009D09E0"/>
    <w:rsid w:val="009D2D46"/>
    <w:rsid w:val="009D7452"/>
    <w:rsid w:val="009E0DEA"/>
    <w:rsid w:val="009E3A93"/>
    <w:rsid w:val="009E5E19"/>
    <w:rsid w:val="009E73D4"/>
    <w:rsid w:val="009F453B"/>
    <w:rsid w:val="00A0188D"/>
    <w:rsid w:val="00A2094D"/>
    <w:rsid w:val="00A254AF"/>
    <w:rsid w:val="00A2610C"/>
    <w:rsid w:val="00A27745"/>
    <w:rsid w:val="00A32610"/>
    <w:rsid w:val="00A3351F"/>
    <w:rsid w:val="00A34927"/>
    <w:rsid w:val="00A36F44"/>
    <w:rsid w:val="00A453B2"/>
    <w:rsid w:val="00A45C65"/>
    <w:rsid w:val="00A562CC"/>
    <w:rsid w:val="00A57907"/>
    <w:rsid w:val="00A703E4"/>
    <w:rsid w:val="00A77816"/>
    <w:rsid w:val="00A83329"/>
    <w:rsid w:val="00A97473"/>
    <w:rsid w:val="00AA0387"/>
    <w:rsid w:val="00AA5FC7"/>
    <w:rsid w:val="00AA6874"/>
    <w:rsid w:val="00AB758B"/>
    <w:rsid w:val="00AD2948"/>
    <w:rsid w:val="00AF185C"/>
    <w:rsid w:val="00AF2E37"/>
    <w:rsid w:val="00B0114E"/>
    <w:rsid w:val="00B0284C"/>
    <w:rsid w:val="00B0324A"/>
    <w:rsid w:val="00B069F0"/>
    <w:rsid w:val="00B24BD1"/>
    <w:rsid w:val="00B33A86"/>
    <w:rsid w:val="00B35CF7"/>
    <w:rsid w:val="00B44399"/>
    <w:rsid w:val="00B477A1"/>
    <w:rsid w:val="00B53592"/>
    <w:rsid w:val="00B64C14"/>
    <w:rsid w:val="00B654A1"/>
    <w:rsid w:val="00B71E5E"/>
    <w:rsid w:val="00B8677D"/>
    <w:rsid w:val="00BA7073"/>
    <w:rsid w:val="00BB4DC6"/>
    <w:rsid w:val="00BB7BEA"/>
    <w:rsid w:val="00BC1A6F"/>
    <w:rsid w:val="00BD29EB"/>
    <w:rsid w:val="00BE2782"/>
    <w:rsid w:val="00BE2B3E"/>
    <w:rsid w:val="00BF434E"/>
    <w:rsid w:val="00BF728C"/>
    <w:rsid w:val="00C02FEC"/>
    <w:rsid w:val="00C05093"/>
    <w:rsid w:val="00C412CC"/>
    <w:rsid w:val="00C449EA"/>
    <w:rsid w:val="00C56905"/>
    <w:rsid w:val="00C62480"/>
    <w:rsid w:val="00C66653"/>
    <w:rsid w:val="00C70B89"/>
    <w:rsid w:val="00C710DB"/>
    <w:rsid w:val="00C73869"/>
    <w:rsid w:val="00C743BD"/>
    <w:rsid w:val="00C86C7D"/>
    <w:rsid w:val="00C9145A"/>
    <w:rsid w:val="00CA5B4B"/>
    <w:rsid w:val="00CB1664"/>
    <w:rsid w:val="00CB66A1"/>
    <w:rsid w:val="00CB6E0E"/>
    <w:rsid w:val="00CC0D18"/>
    <w:rsid w:val="00CC283D"/>
    <w:rsid w:val="00CC3919"/>
    <w:rsid w:val="00CC7696"/>
    <w:rsid w:val="00CD28E0"/>
    <w:rsid w:val="00CE5257"/>
    <w:rsid w:val="00CE6B7C"/>
    <w:rsid w:val="00CF561D"/>
    <w:rsid w:val="00D14A95"/>
    <w:rsid w:val="00D21566"/>
    <w:rsid w:val="00D3005A"/>
    <w:rsid w:val="00D30B44"/>
    <w:rsid w:val="00D32C30"/>
    <w:rsid w:val="00D35CA3"/>
    <w:rsid w:val="00D40351"/>
    <w:rsid w:val="00D40445"/>
    <w:rsid w:val="00D579CF"/>
    <w:rsid w:val="00D6017C"/>
    <w:rsid w:val="00D60938"/>
    <w:rsid w:val="00D6156D"/>
    <w:rsid w:val="00D640C7"/>
    <w:rsid w:val="00D752FD"/>
    <w:rsid w:val="00D940E8"/>
    <w:rsid w:val="00D942E8"/>
    <w:rsid w:val="00D972DB"/>
    <w:rsid w:val="00DA2F2E"/>
    <w:rsid w:val="00DA7056"/>
    <w:rsid w:val="00DB7B9D"/>
    <w:rsid w:val="00DD3CBC"/>
    <w:rsid w:val="00DD410A"/>
    <w:rsid w:val="00DD7542"/>
    <w:rsid w:val="00DE290B"/>
    <w:rsid w:val="00DE572D"/>
    <w:rsid w:val="00E02552"/>
    <w:rsid w:val="00E02F64"/>
    <w:rsid w:val="00E119CD"/>
    <w:rsid w:val="00E27A61"/>
    <w:rsid w:val="00E30A3B"/>
    <w:rsid w:val="00E34F5B"/>
    <w:rsid w:val="00E44006"/>
    <w:rsid w:val="00E4427E"/>
    <w:rsid w:val="00E618FF"/>
    <w:rsid w:val="00E620FD"/>
    <w:rsid w:val="00E64BCF"/>
    <w:rsid w:val="00E657C3"/>
    <w:rsid w:val="00E66C35"/>
    <w:rsid w:val="00E7377C"/>
    <w:rsid w:val="00E866CB"/>
    <w:rsid w:val="00E951EF"/>
    <w:rsid w:val="00EA64D0"/>
    <w:rsid w:val="00EB5383"/>
    <w:rsid w:val="00EB6B91"/>
    <w:rsid w:val="00EC250E"/>
    <w:rsid w:val="00EC6B76"/>
    <w:rsid w:val="00EC7DBA"/>
    <w:rsid w:val="00ED42A5"/>
    <w:rsid w:val="00ED7B3A"/>
    <w:rsid w:val="00ED7C4F"/>
    <w:rsid w:val="00EE2F5B"/>
    <w:rsid w:val="00EE31BF"/>
    <w:rsid w:val="00EE787F"/>
    <w:rsid w:val="00EF0E25"/>
    <w:rsid w:val="00F03161"/>
    <w:rsid w:val="00F0795F"/>
    <w:rsid w:val="00F07B6F"/>
    <w:rsid w:val="00F10587"/>
    <w:rsid w:val="00F16A9A"/>
    <w:rsid w:val="00F3307A"/>
    <w:rsid w:val="00F350E6"/>
    <w:rsid w:val="00F365BE"/>
    <w:rsid w:val="00F47B40"/>
    <w:rsid w:val="00F53C13"/>
    <w:rsid w:val="00F5791E"/>
    <w:rsid w:val="00F70B1A"/>
    <w:rsid w:val="00F73130"/>
    <w:rsid w:val="00F751A0"/>
    <w:rsid w:val="00F75E85"/>
    <w:rsid w:val="00F76AAE"/>
    <w:rsid w:val="00F81751"/>
    <w:rsid w:val="00F84F61"/>
    <w:rsid w:val="00F859BC"/>
    <w:rsid w:val="00F96553"/>
    <w:rsid w:val="00FB7215"/>
    <w:rsid w:val="00FC3225"/>
    <w:rsid w:val="00FD15AC"/>
    <w:rsid w:val="00FD2710"/>
    <w:rsid w:val="00FD63FF"/>
    <w:rsid w:val="00FE0680"/>
    <w:rsid w:val="00FF14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0AACBB"/>
  <w15:docId w15:val="{000C814B-FCE4-47BC-B013-56FEFB81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val="de-CH"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spacing w:after="0" w:line="420" w:lineRule="exact"/>
      <w:contextualSpacing w:val="0"/>
      <w:outlineLvl w:val="0"/>
    </w:pPr>
    <w:rPr>
      <w:rFonts w:ascii="Arial" w:eastAsia="Times New Roman" w:hAnsi="Arial" w:cs="Times New Roman"/>
      <w:b/>
      <w:bCs/>
      <w:color w:val="auto"/>
      <w:spacing w:val="4"/>
      <w:sz w:val="32"/>
      <w:szCs w:val="32"/>
      <w:lang w:val="de-CH"/>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lang w:val="de-CH"/>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de-DE"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lang w:val="de-CH"/>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val="de-CH"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A45C6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45C65"/>
    <w:rPr>
      <w:rFonts w:asciiTheme="majorHAnsi" w:eastAsiaTheme="majorEastAsia" w:hAnsiTheme="majorHAnsi" w:cstheme="majorBidi"/>
      <w:color w:val="17365D" w:themeColor="text2" w:themeShade="BF"/>
      <w:spacing w:val="5"/>
      <w:kern w:val="28"/>
      <w:sz w:val="52"/>
      <w:szCs w:val="52"/>
      <w:lang w:val="de-DE" w:eastAsia="zh-CN"/>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B7BEA"/>
    <w:rPr>
      <w:color w:val="808080"/>
      <w:shd w:val="clear" w:color="auto" w:fill="E6E6E6"/>
    </w:rPr>
  </w:style>
  <w:style w:type="character" w:styleId="Kommentarzeichen">
    <w:name w:val="annotation reference"/>
    <w:basedOn w:val="Absatz-Standardschriftart"/>
    <w:uiPriority w:val="99"/>
    <w:semiHidden/>
    <w:unhideWhenUsed/>
    <w:rsid w:val="0021297B"/>
    <w:rPr>
      <w:sz w:val="16"/>
      <w:szCs w:val="16"/>
    </w:rPr>
  </w:style>
  <w:style w:type="paragraph" w:styleId="Kommentartext">
    <w:name w:val="annotation text"/>
    <w:basedOn w:val="Standard"/>
    <w:link w:val="KommentartextZchn"/>
    <w:uiPriority w:val="99"/>
    <w:semiHidden/>
    <w:unhideWhenUsed/>
    <w:rsid w:val="0021297B"/>
    <w:pPr>
      <w:spacing w:line="240" w:lineRule="auto"/>
    </w:pPr>
    <w:rPr>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de-DE" w:eastAsia="zh-CN"/>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de-DE" w:eastAsia="zh-CN"/>
    </w:rPr>
  </w:style>
  <w:style w:type="paragraph" w:styleId="berarbeitung">
    <w:name w:val="Revision"/>
    <w:hidden/>
    <w:uiPriority w:val="99"/>
    <w:semiHidden/>
    <w:rsid w:val="00380D04"/>
    <w:pPr>
      <w:spacing w:after="0" w:line="240" w:lineRule="auto"/>
    </w:pPr>
    <w:rPr>
      <w:rFonts w:ascii="Arial" w:eastAsia="Times New Roman" w:hAnsi="Arial" w:cs="Times New Roman"/>
      <w:spacing w:val="2"/>
      <w:sz w:val="20"/>
      <w:szCs w:val="24"/>
      <w:lang w:val="de-DE" w:eastAsia="zh-CN"/>
    </w:rPr>
  </w:style>
  <w:style w:type="character" w:styleId="BesuchterLink">
    <w:name w:val="FollowedHyperlink"/>
    <w:basedOn w:val="Absatz-Standardschriftart"/>
    <w:uiPriority w:val="99"/>
    <w:semiHidden/>
    <w:unhideWhenUsed/>
    <w:rsid w:val="00684AFF"/>
    <w:rPr>
      <w:color w:val="800080" w:themeColor="followedHyperlink"/>
      <w:u w:val="single"/>
    </w:rPr>
  </w:style>
  <w:style w:type="paragraph" w:customStyle="1" w:styleId="Default">
    <w:name w:val="Default"/>
    <w:rsid w:val="004C23B4"/>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uiPriority w:val="1"/>
    <w:semiHidden/>
    <w:unhideWhenUsed/>
    <w:qFormat/>
    <w:rsid w:val="006324EE"/>
    <w:pPr>
      <w:widowControl w:val="0"/>
      <w:tabs>
        <w:tab w:val="clear" w:pos="567"/>
        <w:tab w:val="clear" w:pos="851"/>
      </w:tabs>
      <w:autoSpaceDE w:val="0"/>
      <w:autoSpaceDN w:val="0"/>
      <w:spacing w:line="240" w:lineRule="auto"/>
    </w:pPr>
    <w:rPr>
      <w:rFonts w:eastAsia="Arial" w:cs="Arial"/>
      <w:spacing w:val="0"/>
      <w:szCs w:val="20"/>
      <w:lang w:val="en-US" w:eastAsia="en-US"/>
    </w:rPr>
  </w:style>
  <w:style w:type="character" w:customStyle="1" w:styleId="TextkrperZchn">
    <w:name w:val="Textkörper Zchn"/>
    <w:basedOn w:val="Absatz-Standardschriftart"/>
    <w:link w:val="Textkrper"/>
    <w:uiPriority w:val="1"/>
    <w:semiHidden/>
    <w:rsid w:val="006324E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87941">
      <w:bodyDiv w:val="1"/>
      <w:marLeft w:val="0"/>
      <w:marRight w:val="0"/>
      <w:marTop w:val="0"/>
      <w:marBottom w:val="0"/>
      <w:divBdr>
        <w:top w:val="none" w:sz="0" w:space="0" w:color="auto"/>
        <w:left w:val="none" w:sz="0" w:space="0" w:color="auto"/>
        <w:bottom w:val="none" w:sz="0" w:space="0" w:color="auto"/>
        <w:right w:val="none" w:sz="0" w:space="0" w:color="auto"/>
      </w:divBdr>
    </w:div>
    <w:div w:id="1277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messe.ch" TargetMode="External"/><Relationship Id="rId13" Type="http://schemas.openxmlformats.org/officeDocument/2006/relationships/hyperlink" Target="mailto:Rolf.Kraehenbuehl@bernexpo.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a-messe.ch/tickets" TargetMode="External"/><Relationship Id="rId12" Type="http://schemas.openxmlformats.org/officeDocument/2006/relationships/hyperlink" Target="http://www.bea-messe.ch/Medi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bea_ber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witter.com/BEA_Messe" TargetMode="External"/><Relationship Id="rId4" Type="http://schemas.openxmlformats.org/officeDocument/2006/relationships/webSettings" Target="webSettings.xml"/><Relationship Id="rId9" Type="http://schemas.openxmlformats.org/officeDocument/2006/relationships/hyperlink" Target="http://www.facebook.com/BEAMesse" TargetMode="External"/><Relationship Id="rId14" Type="http://schemas.openxmlformats.org/officeDocument/2006/relationships/hyperlink" Target="mailto:Adrian.erni@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7E6C-F44F-43BA-90CF-907E423B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Walpen</dc:creator>
  <cp:keywords/>
  <dc:description/>
  <cp:lastModifiedBy>Adrian Erni</cp:lastModifiedBy>
  <cp:revision>4</cp:revision>
  <cp:lastPrinted>2018-04-23T06:42:00Z</cp:lastPrinted>
  <dcterms:created xsi:type="dcterms:W3CDTF">2018-04-20T11:20:00Z</dcterms:created>
  <dcterms:modified xsi:type="dcterms:W3CDTF">2018-04-23T06:42:00Z</dcterms:modified>
</cp:coreProperties>
</file>